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>PARECER DA COMISSÃO PERMANENTE DE LICITAÇÕES</w:t>
      </w:r>
    </w:p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31239C">
        <w:rPr>
          <w:rFonts w:ascii="Arial" w:hAnsi="Arial" w:cs="Arial"/>
          <w:b/>
          <w:bCs/>
          <w:sz w:val="22"/>
          <w:szCs w:val="22"/>
        </w:rPr>
        <w:t>45</w:t>
      </w:r>
      <w:r w:rsidRPr="006F6913">
        <w:rPr>
          <w:rFonts w:ascii="Arial" w:hAnsi="Arial" w:cs="Arial"/>
          <w:b/>
          <w:bCs/>
          <w:sz w:val="22"/>
          <w:szCs w:val="22"/>
        </w:rPr>
        <w:t>/202</w:t>
      </w:r>
      <w:r w:rsidR="00F261AB">
        <w:rPr>
          <w:rFonts w:ascii="Arial" w:hAnsi="Arial" w:cs="Arial"/>
          <w:b/>
          <w:bCs/>
          <w:sz w:val="22"/>
          <w:szCs w:val="22"/>
        </w:rPr>
        <w:t>3</w:t>
      </w:r>
    </w:p>
    <w:p w:rsidR="00FB5A96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31239C">
        <w:rPr>
          <w:rFonts w:ascii="Arial" w:hAnsi="Arial" w:cs="Arial"/>
          <w:b/>
          <w:bCs/>
          <w:sz w:val="22"/>
          <w:szCs w:val="22"/>
        </w:rPr>
        <w:t>23</w:t>
      </w:r>
      <w:r w:rsidRPr="006F6913">
        <w:rPr>
          <w:rFonts w:ascii="Arial" w:hAnsi="Arial" w:cs="Arial"/>
          <w:b/>
          <w:bCs/>
          <w:sz w:val="22"/>
          <w:szCs w:val="22"/>
        </w:rPr>
        <w:t>/202</w:t>
      </w:r>
      <w:r w:rsidR="00F261AB">
        <w:rPr>
          <w:rFonts w:ascii="Arial" w:hAnsi="Arial" w:cs="Arial"/>
          <w:b/>
          <w:bCs/>
          <w:sz w:val="22"/>
          <w:szCs w:val="22"/>
        </w:rPr>
        <w:t>3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Preços Nº 0</w:t>
      </w:r>
      <w:r w:rsidR="0031239C">
        <w:rPr>
          <w:rFonts w:ascii="Arial" w:hAnsi="Arial" w:cs="Arial"/>
          <w:b/>
          <w:bCs/>
          <w:sz w:val="22"/>
          <w:szCs w:val="22"/>
        </w:rPr>
        <w:t>17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F261AB">
        <w:rPr>
          <w:rFonts w:ascii="Arial" w:hAnsi="Arial" w:cs="Arial"/>
          <w:b/>
          <w:bCs/>
          <w:sz w:val="22"/>
          <w:szCs w:val="22"/>
        </w:rPr>
        <w:t>3</w:t>
      </w:r>
    </w:p>
    <w:p w:rsidR="00FB5A96" w:rsidRPr="00E4140D" w:rsidRDefault="00FB5A96" w:rsidP="00D31FE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8A1982" w:rsidRPr="008A1982">
        <w:rPr>
          <w:rFonts w:ascii="Arial" w:hAnsi="Arial" w:cs="Arial"/>
          <w:b/>
          <w:bCs/>
          <w:sz w:val="22"/>
          <w:szCs w:val="22"/>
        </w:rPr>
        <w:t>AQUISIÇÃO DE EQUIPAMENTOS PARA O LAR SÃO VICENTE DE PAULO, CONFORME PROPOSTA DO MINISTÉRIO DA SAÚDE Nº 36000.4699832/02-200, ITENS DESERTOS DO PROCESSO 076/2022, PREGÃO PRESENCIAL 034/2022, REGISTRO DE PREÇOS 024/2022</w:t>
      </w:r>
      <w:r w:rsidRPr="00D6153D">
        <w:rPr>
          <w:rFonts w:ascii="Arial" w:hAnsi="Arial" w:cs="Arial"/>
          <w:b/>
          <w:bCs/>
          <w:sz w:val="22"/>
          <w:szCs w:val="22"/>
        </w:rPr>
        <w:t>.</w:t>
      </w:r>
    </w:p>
    <w:p w:rsidR="00FB5A96" w:rsidRPr="00BD7B35" w:rsidRDefault="00FB5A96" w:rsidP="00FB5A9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EMENTA: Inviabilidade técnica da realização do pregão eletrônico - Desvantagem para a administração.</w:t>
      </w:r>
    </w:p>
    <w:p w:rsidR="00FB5A96" w:rsidRPr="00BD7B35" w:rsidRDefault="00FB5A96" w:rsidP="00FB5A96">
      <w:pPr>
        <w:rPr>
          <w:bCs/>
          <w:sz w:val="22"/>
          <w:szCs w:val="22"/>
        </w:rPr>
      </w:pP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Em atendimento à determinação contida no § 4º do art.1º do Decreto nº 10.024/2019 que admite, excepcionalmente, mediante prévia justificativa, a utilização da forma de pregão presencial, para a aquisição de bens e a contratação de serviços comuns, 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</w:t>
      </w:r>
      <w:r w:rsidR="000D02BA">
        <w:rPr>
          <w:rFonts w:ascii="Arial" w:hAnsi="Arial" w:cs="Arial"/>
          <w:bCs/>
          <w:color w:val="000000"/>
          <w:sz w:val="22"/>
          <w:szCs w:val="22"/>
        </w:rPr>
        <w:t>ocada pela pandemia de COVID-19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produz morosidade no procedimento.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>
        <w:rPr>
          <w:rFonts w:ascii="Arial" w:hAnsi="Arial" w:cs="Arial"/>
          <w:sz w:val="22"/>
          <w:szCs w:val="22"/>
        </w:rPr>
        <w:t xml:space="preserve">de buscada em seara licitatória. E </w:t>
      </w:r>
      <w:r w:rsidRPr="00B244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 xml:space="preserve">Pregão Presencial </w:t>
      </w:r>
      <w:r>
        <w:rPr>
          <w:rFonts w:ascii="Arial" w:hAnsi="Arial" w:cs="Arial"/>
          <w:sz w:val="22"/>
          <w:szCs w:val="22"/>
        </w:rPr>
        <w:t>tem se demonstrado um</w:t>
      </w:r>
      <w:r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formas elencadas na Lei 8.666/93</w:t>
      </w:r>
      <w:r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>Nestes termos comprovada a inviabilidade técnica e a desvantagem para a administração na realização da forma eletrônica, a Comissão de Licitações justifica, nos termos da Lei nº. 10.520/2002 e do Decreto nº. 10.024</w:t>
      </w:r>
      <w:bookmarkStart w:id="0" w:name="_GoBack"/>
      <w:bookmarkEnd w:id="0"/>
      <w:r w:rsidRPr="006F6913">
        <w:rPr>
          <w:rFonts w:ascii="Arial" w:hAnsi="Arial" w:cs="Arial"/>
          <w:sz w:val="22"/>
          <w:szCs w:val="22"/>
        </w:rPr>
        <w:t xml:space="preserve">/2019 a realização do presente procedimento Licitatório na modalidade de Pregão Presencial. 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FB5A96" w:rsidRPr="000B16E5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B16E5">
        <w:rPr>
          <w:rFonts w:ascii="Arial" w:hAnsi="Arial" w:cs="Arial"/>
          <w:sz w:val="22"/>
          <w:szCs w:val="22"/>
        </w:rPr>
        <w:t xml:space="preserve"> Desterro do Melo, </w:t>
      </w:r>
      <w:r w:rsidR="000B16E5" w:rsidRPr="000B16E5">
        <w:rPr>
          <w:rFonts w:ascii="Arial" w:hAnsi="Arial" w:cs="Arial"/>
          <w:sz w:val="22"/>
          <w:szCs w:val="22"/>
        </w:rPr>
        <w:t>05</w:t>
      </w:r>
      <w:r w:rsidR="00605B5F" w:rsidRPr="000B16E5">
        <w:rPr>
          <w:rFonts w:ascii="Arial" w:hAnsi="Arial" w:cs="Arial"/>
          <w:sz w:val="22"/>
          <w:szCs w:val="22"/>
        </w:rPr>
        <w:t xml:space="preserve"> </w:t>
      </w:r>
      <w:r w:rsidRPr="000B16E5">
        <w:rPr>
          <w:rFonts w:ascii="Arial" w:hAnsi="Arial" w:cs="Arial"/>
          <w:sz w:val="22"/>
          <w:szCs w:val="22"/>
        </w:rPr>
        <w:t xml:space="preserve">de </w:t>
      </w:r>
      <w:r w:rsidR="00EE0D00" w:rsidRPr="000B16E5">
        <w:rPr>
          <w:rFonts w:ascii="Arial" w:hAnsi="Arial" w:cs="Arial"/>
          <w:sz w:val="22"/>
          <w:szCs w:val="22"/>
        </w:rPr>
        <w:t>julho</w:t>
      </w:r>
      <w:r w:rsidR="000E5C84" w:rsidRPr="000B16E5">
        <w:rPr>
          <w:rFonts w:ascii="Arial" w:hAnsi="Arial" w:cs="Arial"/>
          <w:sz w:val="22"/>
          <w:szCs w:val="22"/>
        </w:rPr>
        <w:t xml:space="preserve"> 2023</w:t>
      </w:r>
      <w:r w:rsidRPr="000B16E5"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6F6913" w:rsidRDefault="0097442C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Silvânia da Silva Lima</w:t>
      </w: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Presidente da Comissão de Licitações</w:t>
      </w: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Tatiane Aparecida Amaral da Silva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Luciléia Nunes Martins</w:t>
      </w:r>
    </w:p>
    <w:p w:rsidR="001C474A" w:rsidRPr="00FB5A96" w:rsidRDefault="0097442C" w:rsidP="0097442C">
      <w:r w:rsidRPr="0097442C">
        <w:rPr>
          <w:rFonts w:ascii="Arial" w:hAnsi="Arial" w:cs="Arial"/>
          <w:sz w:val="22"/>
          <w:szCs w:val="22"/>
        </w:rPr>
        <w:t xml:space="preserve">Membro da Comissão de Licitações 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FB5A96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40" w:rsidRDefault="00974640">
      <w:r>
        <w:separator/>
      </w:r>
    </w:p>
  </w:endnote>
  <w:endnote w:type="continuationSeparator" w:id="0">
    <w:p w:rsidR="00974640" w:rsidRDefault="0097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6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6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40" w:rsidRDefault="00974640">
      <w:r>
        <w:separator/>
      </w:r>
    </w:p>
  </w:footnote>
  <w:footnote w:type="continuationSeparator" w:id="0">
    <w:p w:rsidR="00974640" w:rsidRDefault="0097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072B"/>
    <w:rsid w:val="0007387D"/>
    <w:rsid w:val="00073B0E"/>
    <w:rsid w:val="000962A8"/>
    <w:rsid w:val="00096B71"/>
    <w:rsid w:val="000B16E5"/>
    <w:rsid w:val="000C6971"/>
    <w:rsid w:val="000D02BA"/>
    <w:rsid w:val="000E5C84"/>
    <w:rsid w:val="0013240B"/>
    <w:rsid w:val="00145123"/>
    <w:rsid w:val="0015168E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D02A0"/>
    <w:rsid w:val="002E4ADB"/>
    <w:rsid w:val="002E6523"/>
    <w:rsid w:val="0030545C"/>
    <w:rsid w:val="0031239C"/>
    <w:rsid w:val="0031321C"/>
    <w:rsid w:val="00322B44"/>
    <w:rsid w:val="00334E82"/>
    <w:rsid w:val="003653FC"/>
    <w:rsid w:val="0037316F"/>
    <w:rsid w:val="003B30D2"/>
    <w:rsid w:val="003D0EA1"/>
    <w:rsid w:val="003D2E68"/>
    <w:rsid w:val="003E26F6"/>
    <w:rsid w:val="003E624B"/>
    <w:rsid w:val="0045786A"/>
    <w:rsid w:val="00473794"/>
    <w:rsid w:val="00523CE4"/>
    <w:rsid w:val="00536207"/>
    <w:rsid w:val="005707B7"/>
    <w:rsid w:val="00594988"/>
    <w:rsid w:val="005C12B7"/>
    <w:rsid w:val="005D0D47"/>
    <w:rsid w:val="006025BB"/>
    <w:rsid w:val="00605B5F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96394"/>
    <w:rsid w:val="007A406D"/>
    <w:rsid w:val="007F3F26"/>
    <w:rsid w:val="008553E6"/>
    <w:rsid w:val="00893854"/>
    <w:rsid w:val="008A1982"/>
    <w:rsid w:val="008D532D"/>
    <w:rsid w:val="008E0D11"/>
    <w:rsid w:val="008E3318"/>
    <w:rsid w:val="008E7173"/>
    <w:rsid w:val="00910FC4"/>
    <w:rsid w:val="00970BFE"/>
    <w:rsid w:val="00973703"/>
    <w:rsid w:val="0097442C"/>
    <w:rsid w:val="00974640"/>
    <w:rsid w:val="009D4EE7"/>
    <w:rsid w:val="00A0608B"/>
    <w:rsid w:val="00AA3798"/>
    <w:rsid w:val="00AD4671"/>
    <w:rsid w:val="00AF1402"/>
    <w:rsid w:val="00AF17BA"/>
    <w:rsid w:val="00B1331C"/>
    <w:rsid w:val="00B35090"/>
    <w:rsid w:val="00B45C62"/>
    <w:rsid w:val="00B542FA"/>
    <w:rsid w:val="00B82E59"/>
    <w:rsid w:val="00BC38E2"/>
    <w:rsid w:val="00BF0646"/>
    <w:rsid w:val="00C019EA"/>
    <w:rsid w:val="00C640C8"/>
    <w:rsid w:val="00C84848"/>
    <w:rsid w:val="00CA1A9C"/>
    <w:rsid w:val="00CB4B13"/>
    <w:rsid w:val="00CC655E"/>
    <w:rsid w:val="00CD42D8"/>
    <w:rsid w:val="00D31FE5"/>
    <w:rsid w:val="00D348F3"/>
    <w:rsid w:val="00D42DAA"/>
    <w:rsid w:val="00D61BAA"/>
    <w:rsid w:val="00DB4AA2"/>
    <w:rsid w:val="00DB7009"/>
    <w:rsid w:val="00DE51CC"/>
    <w:rsid w:val="00DE7E66"/>
    <w:rsid w:val="00DF6D3D"/>
    <w:rsid w:val="00E06452"/>
    <w:rsid w:val="00E6446C"/>
    <w:rsid w:val="00EB1497"/>
    <w:rsid w:val="00EE0D00"/>
    <w:rsid w:val="00F25362"/>
    <w:rsid w:val="00F261AB"/>
    <w:rsid w:val="00F50EFD"/>
    <w:rsid w:val="00F672CA"/>
    <w:rsid w:val="00FB5A96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788FB3"/>
  <w15:docId w15:val="{EC35B3A9-9BF6-464B-832B-5F69DCE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EECC-4252-459B-A458-DCE5B362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122</cp:revision>
  <cp:lastPrinted>2022-11-10T16:35:00Z</cp:lastPrinted>
  <dcterms:created xsi:type="dcterms:W3CDTF">2020-01-13T16:59:00Z</dcterms:created>
  <dcterms:modified xsi:type="dcterms:W3CDTF">2023-07-06T21:07:00Z</dcterms:modified>
</cp:coreProperties>
</file>