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CD" w:rsidRDefault="008318CD" w:rsidP="008318CD">
      <w:pPr>
        <w:pStyle w:val="Default"/>
        <w:jc w:val="center"/>
        <w:rPr>
          <w:b/>
          <w:bCs/>
          <w:sz w:val="28"/>
          <w:szCs w:val="28"/>
        </w:rPr>
      </w:pPr>
    </w:p>
    <w:p w:rsidR="008318CD" w:rsidRDefault="008318CD" w:rsidP="008318CD">
      <w:pPr>
        <w:pStyle w:val="Default"/>
        <w:jc w:val="center"/>
        <w:rPr>
          <w:b/>
          <w:bCs/>
          <w:sz w:val="28"/>
          <w:szCs w:val="28"/>
        </w:rPr>
      </w:pPr>
    </w:p>
    <w:p w:rsidR="008318CD" w:rsidRDefault="008318CD" w:rsidP="008318CD">
      <w:pPr>
        <w:pStyle w:val="Default"/>
        <w:jc w:val="center"/>
        <w:rPr>
          <w:b/>
          <w:bCs/>
          <w:sz w:val="28"/>
          <w:szCs w:val="28"/>
        </w:rPr>
      </w:pPr>
    </w:p>
    <w:p w:rsidR="008318CD" w:rsidRPr="00B12EF9" w:rsidRDefault="008318CD" w:rsidP="008318CD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8318CD" w:rsidRDefault="008318CD" w:rsidP="008318CD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318CD" w:rsidRDefault="008318CD" w:rsidP="008318CD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b/>
          <w:sz w:val="24"/>
          <w:szCs w:val="24"/>
        </w:rPr>
      </w:pPr>
      <w:r w:rsidRPr="0041022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86/2018 – Dispensa 028</w:t>
      </w:r>
      <w:r>
        <w:rPr>
          <w:rFonts w:ascii="Arial" w:hAnsi="Arial" w:cs="Arial"/>
          <w:sz w:val="24"/>
          <w:szCs w:val="24"/>
        </w:rPr>
        <w:t>/2018</w:t>
      </w:r>
      <w:r w:rsidRPr="00410224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acordo com o Art. 24, inciso II</w:t>
      </w:r>
      <w:r w:rsidRPr="00410224">
        <w:rPr>
          <w:rFonts w:ascii="Arial" w:hAnsi="Arial" w:cs="Arial"/>
          <w:sz w:val="24"/>
          <w:szCs w:val="24"/>
        </w:rPr>
        <w:t>, da Lei 8</w:t>
      </w:r>
      <w:r>
        <w:rPr>
          <w:rFonts w:ascii="Arial" w:hAnsi="Arial" w:cs="Arial"/>
          <w:sz w:val="24"/>
          <w:szCs w:val="24"/>
        </w:rPr>
        <w:t>.</w:t>
      </w:r>
      <w:r w:rsidRPr="00410224">
        <w:rPr>
          <w:rFonts w:ascii="Arial" w:hAnsi="Arial" w:cs="Arial"/>
          <w:sz w:val="24"/>
          <w:szCs w:val="24"/>
        </w:rPr>
        <w:t>666/93, tendo em vista o parecer da Comissão Permanente de Licitações</w:t>
      </w:r>
      <w:r>
        <w:rPr>
          <w:rFonts w:ascii="Arial" w:hAnsi="Arial" w:cs="Arial"/>
          <w:sz w:val="24"/>
          <w:szCs w:val="24"/>
        </w:rPr>
        <w:t xml:space="preserve"> e Assessoria Jurídica</w:t>
      </w:r>
      <w:r w:rsidRPr="004102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serviços de </w:t>
      </w:r>
      <w:r>
        <w:rPr>
          <w:rFonts w:ascii="Arial" w:hAnsi="Arial" w:cs="Arial"/>
          <w:sz w:val="24"/>
          <w:szCs w:val="24"/>
        </w:rPr>
        <w:t>queima de fogos no Réveillon 2018/2019</w:t>
      </w:r>
      <w:r>
        <w:rPr>
          <w:rFonts w:ascii="Arial" w:hAnsi="Arial" w:cs="Arial"/>
          <w:sz w:val="24"/>
          <w:szCs w:val="24"/>
        </w:rPr>
        <w:t xml:space="preserve">, </w:t>
      </w:r>
      <w:r w:rsidRPr="00410224">
        <w:rPr>
          <w:rFonts w:ascii="Arial" w:hAnsi="Arial" w:cs="Arial"/>
          <w:sz w:val="24"/>
          <w:szCs w:val="24"/>
        </w:rPr>
        <w:t xml:space="preserve">realizado entre o Município de Desterro do Melo e a </w:t>
      </w:r>
      <w:r>
        <w:rPr>
          <w:rFonts w:ascii="Arial" w:hAnsi="Arial" w:cs="Arial"/>
          <w:sz w:val="24"/>
          <w:szCs w:val="24"/>
        </w:rPr>
        <w:t>empresa</w:t>
      </w:r>
      <w:r w:rsidRPr="00410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ANDRÉ LUIZ NÉSIO 86252100668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 xml:space="preserve">17.920.607/0001-92, sediada na Rua Sete de Setembro, nº 1037, bairro Centro, Barbacena, Minas Gerais, CEP: 36.200-078, com valor total de </w:t>
      </w:r>
      <w:r w:rsidRPr="0070465C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.500,00</w:t>
      </w:r>
      <w:r w:rsidRPr="0070465C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quatro</w:t>
      </w:r>
      <w:bookmarkStart w:id="0" w:name="_GoBack"/>
      <w:bookmarkEnd w:id="0"/>
      <w:r w:rsidRPr="0070465C">
        <w:rPr>
          <w:rFonts w:ascii="Arial" w:hAnsi="Arial" w:cs="Arial"/>
          <w:b/>
          <w:sz w:val="24"/>
          <w:szCs w:val="24"/>
        </w:rPr>
        <w:t xml:space="preserve"> mil </w:t>
      </w:r>
      <w:r>
        <w:rPr>
          <w:rFonts w:ascii="Arial" w:hAnsi="Arial" w:cs="Arial"/>
          <w:b/>
          <w:sz w:val="24"/>
          <w:szCs w:val="24"/>
        </w:rPr>
        <w:t>e quinhentos</w:t>
      </w:r>
      <w:r w:rsidRPr="0070465C">
        <w:rPr>
          <w:rFonts w:ascii="Arial" w:hAnsi="Arial" w:cs="Arial"/>
          <w:b/>
          <w:sz w:val="24"/>
          <w:szCs w:val="24"/>
        </w:rPr>
        <w:t xml:space="preserve"> reais)</w:t>
      </w:r>
      <w:r>
        <w:rPr>
          <w:rFonts w:ascii="Arial" w:hAnsi="Arial" w:cs="Arial"/>
          <w:b/>
          <w:sz w:val="24"/>
          <w:szCs w:val="24"/>
        </w:rPr>
        <w:t>.</w:t>
      </w:r>
    </w:p>
    <w:p w:rsidR="008318CD" w:rsidRPr="00410224" w:rsidRDefault="008318CD" w:rsidP="008318CD">
      <w:pPr>
        <w:spacing w:before="240" w:after="240" w:line="360" w:lineRule="auto"/>
        <w:ind w:firstLine="1620"/>
        <w:jc w:val="both"/>
      </w:pPr>
    </w:p>
    <w:p w:rsidR="008318CD" w:rsidRPr="00410224" w:rsidRDefault="008318CD" w:rsidP="008318C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14</w:t>
      </w:r>
      <w:r w:rsidRPr="0041022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 de 2018</w:t>
      </w:r>
      <w:r w:rsidRPr="00410224">
        <w:rPr>
          <w:rFonts w:ascii="Arial" w:hAnsi="Arial" w:cs="Arial"/>
          <w:sz w:val="24"/>
          <w:szCs w:val="24"/>
        </w:rPr>
        <w:t>.</w:t>
      </w:r>
    </w:p>
    <w:p w:rsidR="008318CD" w:rsidRPr="00410224" w:rsidRDefault="008318CD" w:rsidP="008318C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318CD" w:rsidRPr="00410224" w:rsidRDefault="008318CD" w:rsidP="008318C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318CD" w:rsidRPr="00410224" w:rsidRDefault="008318CD" w:rsidP="008318C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318CD" w:rsidRPr="00410224" w:rsidRDefault="008318CD" w:rsidP="008318C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318CD" w:rsidRPr="00410224" w:rsidRDefault="008318CD" w:rsidP="008318CD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8318CD" w:rsidRPr="00410224" w:rsidRDefault="008318CD" w:rsidP="008318CD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8318CD" w:rsidRDefault="008318CD" w:rsidP="008318CD"/>
    <w:p w:rsidR="008318CD" w:rsidRDefault="008318CD" w:rsidP="008318CD"/>
    <w:p w:rsidR="008318CD" w:rsidRDefault="008318CD" w:rsidP="008318CD"/>
    <w:p w:rsidR="008318CD" w:rsidRDefault="008318CD" w:rsidP="008318CD"/>
    <w:p w:rsidR="008318CD" w:rsidRDefault="008318CD" w:rsidP="008318CD"/>
    <w:p w:rsidR="008318CD" w:rsidRDefault="008318CD" w:rsidP="008318CD"/>
    <w:p w:rsidR="008318CD" w:rsidRDefault="008318CD" w:rsidP="008318CD"/>
    <w:p w:rsidR="008318CD" w:rsidRDefault="008318CD" w:rsidP="008318CD"/>
    <w:p w:rsidR="008318CD" w:rsidRDefault="008318CD" w:rsidP="008318CD"/>
    <w:p w:rsidR="008318CD" w:rsidRDefault="008318CD" w:rsidP="008318CD"/>
    <w:p w:rsidR="004924D1" w:rsidRDefault="004924D1"/>
    <w:sectPr w:rsidR="004924D1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8318CD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8318CD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8318C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AA0D64" wp14:editId="47D0A62C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CD"/>
    <w:rsid w:val="004924D1"/>
    <w:rsid w:val="0083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18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18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318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318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8318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18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18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318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318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8318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2018-12-14T18:50:00Z</dcterms:created>
  <dcterms:modified xsi:type="dcterms:W3CDTF">2018-12-14T18:51:00Z</dcterms:modified>
</cp:coreProperties>
</file>