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D22931">
        <w:rPr>
          <w:rFonts w:ascii="Arial" w:hAnsi="Arial" w:cs="Arial"/>
          <w:b/>
          <w:bCs/>
          <w:color w:val="000000"/>
          <w:sz w:val="22"/>
          <w:szCs w:val="22"/>
        </w:rPr>
        <w:t>Nº 007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D22931">
        <w:rPr>
          <w:rFonts w:ascii="Arial" w:hAnsi="Arial" w:cs="Arial"/>
          <w:b/>
          <w:bCs/>
          <w:color w:val="000000"/>
          <w:sz w:val="22"/>
          <w:szCs w:val="22"/>
        </w:rPr>
        <w:t>003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0F6F2A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D22931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D22931" w:rsidRPr="00D22931">
        <w:rPr>
          <w:rFonts w:ascii="Arial" w:hAnsi="Arial" w:cs="Arial"/>
          <w:b/>
          <w:bCs/>
          <w:color w:val="000000"/>
          <w:sz w:val="22"/>
          <w:szCs w:val="22"/>
        </w:rPr>
        <w:t>restação de serviços de terapeuta ocupacional destinados ao atendimento das secretarias municipais de educação e de saúde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A90BC0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 que visa </w:t>
      </w:r>
      <w:proofErr w:type="gramStart"/>
      <w:r w:rsidR="003B2E19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="003B2E19">
        <w:rPr>
          <w:rFonts w:ascii="Arial" w:hAnsi="Arial" w:cs="Arial"/>
          <w:bCs/>
          <w:color w:val="000000"/>
          <w:sz w:val="22"/>
          <w:szCs w:val="22"/>
        </w:rPr>
        <w:t xml:space="preserve"> contratação de pessoa jurídica para a p</w:t>
      </w:r>
      <w:r w:rsidR="003B2E19" w:rsidRPr="003B2E19">
        <w:rPr>
          <w:rFonts w:ascii="Arial" w:hAnsi="Arial" w:cs="Arial"/>
          <w:bCs/>
          <w:color w:val="000000"/>
          <w:sz w:val="22"/>
          <w:szCs w:val="22"/>
        </w:rPr>
        <w:t>restação de serviços de terapeuta ocupacional destinados ao atendimento das secretarias municipais de educação e de saúde</w:t>
      </w:r>
      <w:r w:rsidR="003B2E19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3B2E19" w:rsidRPr="003B2E19">
        <w:rPr>
          <w:rFonts w:ascii="Arial" w:hAnsi="Arial" w:cs="Arial"/>
          <w:sz w:val="22"/>
          <w:szCs w:val="22"/>
        </w:rPr>
        <w:t>serviços que deverão ser prestados de forma presencial e que exigem suporte e contato rápidos, sempre em atendimento aos interesses da administração.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BD7B35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Desterro do Melo</w:t>
      </w:r>
      <w:r w:rsidRPr="00BD7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E6168">
        <w:rPr>
          <w:rFonts w:ascii="Arial" w:hAnsi="Arial" w:cs="Arial"/>
          <w:color w:val="000000" w:themeColor="text1"/>
          <w:sz w:val="22"/>
          <w:szCs w:val="22"/>
        </w:rPr>
        <w:t>17</w:t>
      </w:r>
      <w:r w:rsidR="00970BFE" w:rsidRPr="00BD7B3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2E6168">
        <w:rPr>
          <w:rFonts w:ascii="Arial" w:hAnsi="Arial" w:cs="Arial"/>
          <w:color w:val="000000" w:themeColor="text1"/>
          <w:sz w:val="22"/>
          <w:szCs w:val="22"/>
        </w:rPr>
        <w:t xml:space="preserve">janeiro </w:t>
      </w:r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202</w:t>
      </w:r>
      <w:r w:rsidR="002E6168">
        <w:rPr>
          <w:rFonts w:ascii="Arial" w:hAnsi="Arial" w:cs="Arial"/>
          <w:color w:val="000000" w:themeColor="text1"/>
          <w:sz w:val="22"/>
          <w:szCs w:val="22"/>
        </w:rPr>
        <w:t>2</w:t>
      </w:r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2E6168">
        <w:rPr>
          <w:rFonts w:ascii="Arial" w:hAnsi="Arial" w:cs="Arial"/>
          <w:sz w:val="22"/>
          <w:szCs w:val="22"/>
        </w:rPr>
        <w:t>Bertolin</w:t>
      </w:r>
      <w:proofErr w:type="spellEnd"/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  <w:t>Simone Simplício Coelho</w:t>
      </w:r>
    </w:p>
    <w:p w:rsidR="001C474A" w:rsidRPr="00BD7B35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 xml:space="preserve">Membro da Comissão de Licitações </w:t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E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E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B2E19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22931"/>
    <w:rsid w:val="00D42DAA"/>
    <w:rsid w:val="00D5670F"/>
    <w:rsid w:val="00D61839"/>
    <w:rsid w:val="00D61BAA"/>
    <w:rsid w:val="00D87E39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50A5-10A1-4269-A9BB-F181C37A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113</cp:revision>
  <cp:lastPrinted>2021-07-23T14:51:00Z</cp:lastPrinted>
  <dcterms:created xsi:type="dcterms:W3CDTF">2020-01-13T17:59:00Z</dcterms:created>
  <dcterms:modified xsi:type="dcterms:W3CDTF">2022-01-18T17:50:00Z</dcterms:modified>
</cp:coreProperties>
</file>