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886" w:rsidRDefault="00D96886" w:rsidP="00D96886"/>
    <w:p w:rsidR="00DD60C7" w:rsidRPr="005F2557" w:rsidRDefault="00DD60C7" w:rsidP="00DD60C7">
      <w:pPr>
        <w:ind w:right="-196"/>
        <w:jc w:val="center"/>
        <w:rPr>
          <w:rFonts w:ascii="Arial" w:eastAsia="Times New Roman" w:hAnsi="Arial" w:cs="Arial"/>
          <w:sz w:val="22"/>
          <w:szCs w:val="22"/>
        </w:rPr>
      </w:pPr>
      <w:r w:rsidRPr="005F2557">
        <w:rPr>
          <w:rFonts w:ascii="Arial" w:eastAsia="Times New Roman" w:hAnsi="Arial" w:cs="Arial"/>
          <w:b/>
          <w:sz w:val="22"/>
          <w:szCs w:val="22"/>
        </w:rPr>
        <w:t xml:space="preserve">ATA DE REGISTRO DE PREÇOS Nº </w:t>
      </w:r>
      <w:r w:rsidR="005F2557" w:rsidRPr="005F2557">
        <w:rPr>
          <w:rFonts w:ascii="Arial" w:eastAsia="Times New Roman" w:hAnsi="Arial" w:cs="Arial"/>
          <w:b/>
          <w:sz w:val="22"/>
          <w:szCs w:val="22"/>
        </w:rPr>
        <w:t>033</w:t>
      </w:r>
      <w:r w:rsidRPr="005F2557">
        <w:rPr>
          <w:rFonts w:ascii="Arial" w:eastAsia="Times New Roman" w:hAnsi="Arial" w:cs="Arial"/>
          <w:b/>
          <w:sz w:val="22"/>
          <w:szCs w:val="22"/>
        </w:rPr>
        <w:t>/202</w:t>
      </w:r>
      <w:r w:rsidR="00454BEF" w:rsidRPr="005F2557">
        <w:rPr>
          <w:rFonts w:ascii="Arial" w:eastAsia="Times New Roman" w:hAnsi="Arial" w:cs="Arial"/>
          <w:b/>
          <w:sz w:val="22"/>
          <w:szCs w:val="22"/>
        </w:rPr>
        <w:t>3</w:t>
      </w:r>
    </w:p>
    <w:p w:rsidR="00DD60C7" w:rsidRPr="006E3F29" w:rsidRDefault="00DD60C7" w:rsidP="00DD60C7">
      <w:pPr>
        <w:ind w:right="-196"/>
        <w:rPr>
          <w:rFonts w:ascii="Arial" w:eastAsia="Times New Roman" w:hAnsi="Arial" w:cs="Arial"/>
          <w:sz w:val="22"/>
          <w:szCs w:val="22"/>
        </w:rPr>
      </w:pPr>
    </w:p>
    <w:p w:rsidR="00DD60C7" w:rsidRPr="006E3F29" w:rsidRDefault="00DD60C7" w:rsidP="00DD60C7">
      <w:pPr>
        <w:spacing w:line="360" w:lineRule="auto"/>
        <w:jc w:val="both"/>
        <w:rPr>
          <w:rFonts w:ascii="Arial" w:eastAsia="Times New Roman" w:hAnsi="Arial" w:cs="Arial"/>
          <w:b/>
          <w:sz w:val="22"/>
          <w:szCs w:val="22"/>
        </w:rPr>
      </w:pPr>
      <w:r w:rsidRPr="00691C92">
        <w:rPr>
          <w:rFonts w:ascii="Arial" w:eastAsia="Times New Roman" w:hAnsi="Arial" w:cs="Arial"/>
          <w:sz w:val="22"/>
          <w:szCs w:val="22"/>
        </w:rPr>
        <w:t>Aos</w:t>
      </w:r>
      <w:r w:rsidR="00D86C21">
        <w:rPr>
          <w:rFonts w:ascii="Arial" w:eastAsia="Times New Roman" w:hAnsi="Arial" w:cs="Arial"/>
          <w:sz w:val="22"/>
          <w:szCs w:val="22"/>
        </w:rPr>
        <w:t xml:space="preserve"> seis dias do mês de junho </w:t>
      </w:r>
      <w:r w:rsidR="00621A17">
        <w:rPr>
          <w:rFonts w:ascii="Arial" w:eastAsia="Times New Roman" w:hAnsi="Arial" w:cs="Arial"/>
          <w:sz w:val="22"/>
          <w:szCs w:val="22"/>
        </w:rPr>
        <w:t xml:space="preserve">do ano </w:t>
      </w:r>
      <w:r w:rsidR="00D86C21">
        <w:rPr>
          <w:rFonts w:ascii="Arial" w:eastAsia="Times New Roman" w:hAnsi="Arial" w:cs="Arial"/>
          <w:sz w:val="22"/>
          <w:szCs w:val="22"/>
        </w:rPr>
        <w:t>de dois e vinte e três</w:t>
      </w:r>
      <w:r w:rsidRPr="00691C92">
        <w:rPr>
          <w:rFonts w:ascii="Arial" w:eastAsia="Times New Roman" w:hAnsi="Arial" w:cs="Arial"/>
          <w:sz w:val="22"/>
          <w:szCs w:val="22"/>
        </w:rPr>
        <w:t xml:space="preserve">, o Município de Desterro do Melo Estado de Minas Gerais com sede na Av. Silvério Augusto de Melo, nº 158, Bairro Fábrica, </w:t>
      </w:r>
      <w:r>
        <w:rPr>
          <w:rFonts w:ascii="Arial" w:eastAsia="Times New Roman" w:hAnsi="Arial" w:cs="Arial"/>
          <w:sz w:val="22"/>
          <w:szCs w:val="22"/>
        </w:rPr>
        <w:t>CEP</w:t>
      </w:r>
      <w:r w:rsidRPr="00691C92">
        <w:rPr>
          <w:rFonts w:ascii="Arial" w:eastAsia="Times New Roman" w:hAnsi="Arial" w:cs="Arial"/>
          <w:sz w:val="22"/>
          <w:szCs w:val="22"/>
        </w:rPr>
        <w:t>: 36.210-000, inscrita no CNPJ/MF sob nº 18.094.813/0001-53 a seguir denominado simplesmente ÓRGÃO GERENCIADOR, neste ato representado pela 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 xml:space="preserve">MG-15.539.872 PCMG, </w:t>
      </w:r>
      <w:r w:rsidRPr="00EA4108">
        <w:rPr>
          <w:rFonts w:ascii="Arial" w:eastAsia="Times New Roman" w:hAnsi="Arial" w:cs="Arial"/>
          <w:sz w:val="22"/>
          <w:szCs w:val="22"/>
        </w:rPr>
        <w:t xml:space="preserve">institui a presente Ata de Registro de Preços (ARP), decorrente da licitação na modalidade </w:t>
      </w:r>
      <w:r w:rsidR="00946EF1" w:rsidRPr="00EA4108">
        <w:rPr>
          <w:rFonts w:ascii="Arial" w:eastAsia="Times New Roman" w:hAnsi="Arial" w:cs="Arial"/>
          <w:sz w:val="22"/>
          <w:szCs w:val="22"/>
        </w:rPr>
        <w:t xml:space="preserve">Pregão Presencial nº </w:t>
      </w:r>
      <w:r w:rsidR="00EA4108" w:rsidRPr="00EA4108">
        <w:rPr>
          <w:rFonts w:ascii="Arial" w:eastAsia="Times New Roman" w:hAnsi="Arial" w:cs="Arial"/>
          <w:sz w:val="22"/>
          <w:szCs w:val="22"/>
        </w:rPr>
        <w:t>019</w:t>
      </w:r>
      <w:r w:rsidRPr="00EA4108">
        <w:rPr>
          <w:rFonts w:ascii="Arial" w:eastAsia="Times New Roman" w:hAnsi="Arial" w:cs="Arial"/>
          <w:sz w:val="22"/>
          <w:szCs w:val="22"/>
        </w:rPr>
        <w:t>/202</w:t>
      </w:r>
      <w:r w:rsidR="00F3531C" w:rsidRPr="00EA4108">
        <w:rPr>
          <w:rFonts w:ascii="Arial" w:eastAsia="Times New Roman" w:hAnsi="Arial" w:cs="Arial"/>
          <w:sz w:val="22"/>
          <w:szCs w:val="22"/>
        </w:rPr>
        <w:t>3</w:t>
      </w:r>
      <w:r w:rsidRPr="00EA4108">
        <w:rPr>
          <w:rFonts w:ascii="Arial" w:eastAsia="Times New Roman" w:hAnsi="Arial" w:cs="Arial"/>
          <w:sz w:val="22"/>
          <w:szCs w:val="22"/>
        </w:rPr>
        <w:t xml:space="preserve">, cujo objetivo fora a formalização de registro de preços para a aquisição eventual e futura de </w:t>
      </w:r>
      <w:r w:rsidR="00CF6797" w:rsidRPr="00EA4108">
        <w:rPr>
          <w:rFonts w:ascii="Arial" w:eastAsia="Times New Roman" w:hAnsi="Arial" w:cs="Arial"/>
          <w:sz w:val="22"/>
          <w:szCs w:val="22"/>
        </w:rPr>
        <w:t>AQUISIÇÃO DE MATERIAIS DE CONSTRUÇÃO DIVERSOS, ARTEFATOS DE CONCRETO E FERRAMENTAS DE CONSTRUÇÃO CIVIL</w:t>
      </w:r>
      <w:r w:rsidR="00E9679C" w:rsidRPr="00EA4108">
        <w:rPr>
          <w:rFonts w:ascii="Arial" w:eastAsia="Times New Roman" w:hAnsi="Arial" w:cs="Arial"/>
          <w:sz w:val="22"/>
          <w:szCs w:val="22"/>
        </w:rPr>
        <w:t>,</w:t>
      </w:r>
      <w:r w:rsidR="00D9036D" w:rsidRPr="00EA4108">
        <w:rPr>
          <w:rFonts w:ascii="Arial" w:eastAsia="Times New Roman" w:hAnsi="Arial" w:cs="Arial"/>
          <w:sz w:val="22"/>
          <w:szCs w:val="22"/>
        </w:rPr>
        <w:t xml:space="preserve"> </w:t>
      </w:r>
      <w:r w:rsidRPr="00EA4108">
        <w:rPr>
          <w:rFonts w:ascii="Arial" w:eastAsia="Times New Roman" w:hAnsi="Arial" w:cs="Arial"/>
          <w:sz w:val="22"/>
          <w:szCs w:val="22"/>
        </w:rPr>
        <w:t xml:space="preserve">em atendimento as Secretarias Municipais, processada nos termos do Processo Administrativo nº </w:t>
      </w:r>
      <w:r w:rsidR="00EA4108" w:rsidRPr="00EA4108">
        <w:rPr>
          <w:rFonts w:ascii="Arial" w:eastAsia="Times New Roman" w:hAnsi="Arial" w:cs="Arial"/>
          <w:sz w:val="22"/>
          <w:szCs w:val="22"/>
        </w:rPr>
        <w:t>039</w:t>
      </w:r>
      <w:r w:rsidRPr="00EA4108">
        <w:rPr>
          <w:rFonts w:ascii="Arial" w:eastAsia="Times New Roman" w:hAnsi="Arial" w:cs="Arial"/>
          <w:sz w:val="22"/>
          <w:szCs w:val="22"/>
        </w:rPr>
        <w:t>/202</w:t>
      </w:r>
      <w:r w:rsidR="00897CAF" w:rsidRPr="00EA4108">
        <w:rPr>
          <w:rFonts w:ascii="Arial" w:eastAsia="Times New Roman" w:hAnsi="Arial" w:cs="Arial"/>
          <w:sz w:val="22"/>
          <w:szCs w:val="22"/>
        </w:rPr>
        <w:t>3</w:t>
      </w:r>
      <w:r w:rsidRPr="00EA4108">
        <w:rPr>
          <w:rFonts w:ascii="Arial" w:eastAsia="Times New Roman" w:hAnsi="Arial" w:cs="Arial"/>
          <w:sz w:val="22"/>
          <w:szCs w:val="22"/>
        </w:rPr>
        <w:t xml:space="preserve">, a </w:t>
      </w:r>
      <w:r w:rsidRPr="006E3F29">
        <w:rPr>
          <w:rFonts w:ascii="Arial" w:eastAsia="Times New Roman" w:hAnsi="Arial" w:cs="Arial"/>
          <w:sz w:val="22"/>
          <w:szCs w:val="22"/>
        </w:rPr>
        <w:t>qual se constitui em documento vinculativo e obrigacional às partes, conforme o disposto no art. 15 da Lei nº 8.666/93, regulamentado pelo Decreto Federal 7.892/2013, segundo as cláusulas e condições seguintes:</w:t>
      </w:r>
    </w:p>
    <w:p w:rsidR="00DD60C7" w:rsidRDefault="00DD60C7" w:rsidP="00DD60C7">
      <w:pPr>
        <w:spacing w:line="360" w:lineRule="auto"/>
        <w:ind w:right="-196"/>
        <w:jc w:val="both"/>
        <w:rPr>
          <w:rFonts w:ascii="Arial" w:eastAsia="Times New Roman" w:hAnsi="Arial" w:cs="Arial"/>
          <w:b/>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60264E" w:rsidRPr="00C313AC">
        <w:rPr>
          <w:rFonts w:ascii="Arial" w:hAnsi="Arial" w:cs="Arial"/>
          <w:b/>
          <w:bCs/>
          <w:sz w:val="22"/>
          <w:szCs w:val="22"/>
        </w:rPr>
        <w:t>AQUISIÇÃO DE MATERIAIS DE CONSTRUÇÃO DIVERSOS, ARTEFATOS DE CONCRETO E FERRAMENTAS DE CONSTRUÇÃO CIVIL</w:t>
      </w:r>
      <w:r w:rsidRPr="004D3792">
        <w:rPr>
          <w:rFonts w:ascii="Arial" w:hAnsi="Arial" w:cs="Arial"/>
          <w:b/>
          <w:sz w:val="22"/>
          <w:szCs w:val="22"/>
          <w:lang w:val="pt-PT"/>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AB38C2" w:rsidRPr="008C6454" w:rsidRDefault="00DD60C7" w:rsidP="00460915">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8C6454">
        <w:rPr>
          <w:rFonts w:ascii="Arial" w:eastAsia="Times New Roman" w:hAnsi="Arial" w:cs="Arial"/>
          <w:sz w:val="22"/>
          <w:szCs w:val="22"/>
        </w:rPr>
        <w:t xml:space="preserve"> </w:t>
      </w:r>
      <w:r w:rsidR="00AC2AAF" w:rsidRPr="00AC2AAF">
        <w:rPr>
          <w:rFonts w:ascii="Arial" w:eastAsia="Times New Roman" w:hAnsi="Arial" w:cs="Arial"/>
          <w:b/>
          <w:sz w:val="22"/>
          <w:szCs w:val="22"/>
        </w:rPr>
        <w:t>DELIO GOMES MESSIAS - ME</w:t>
      </w:r>
      <w:r w:rsidR="00AC2AAF" w:rsidRPr="00AC2AAF">
        <w:rPr>
          <w:rFonts w:ascii="Arial" w:eastAsia="Times New Roman" w:hAnsi="Arial" w:cs="Arial"/>
          <w:sz w:val="22"/>
          <w:szCs w:val="22"/>
        </w:rPr>
        <w:t>, inscrita no CNPJ nº 06.154.502/0001-53, com sede à Rua Padre Ernesto, nº 87, Centro, Desterro do Melo, Minas Gerais, CEP: 36.210-000</w:t>
      </w:r>
      <w:r w:rsidR="00F646BA">
        <w:rPr>
          <w:rFonts w:ascii="Arial" w:eastAsia="Times New Roman" w:hAnsi="Arial" w:cs="Arial"/>
          <w:sz w:val="22"/>
          <w:szCs w:val="22"/>
        </w:rPr>
        <w:t>.</w:t>
      </w:r>
    </w:p>
    <w:p w:rsidR="00AB38C2" w:rsidRPr="006E3F29" w:rsidRDefault="00AB38C2" w:rsidP="00460915">
      <w:pPr>
        <w:ind w:right="-196"/>
        <w:jc w:val="both"/>
        <w:rPr>
          <w:rFonts w:ascii="Arial" w:eastAsia="Times New Roman" w:hAnsi="Arial" w:cs="Arial"/>
          <w:sz w:val="22"/>
          <w:szCs w:val="22"/>
        </w:rPr>
      </w:pPr>
    </w:p>
    <w:p w:rsidR="00723428" w:rsidRPr="006E3F29" w:rsidRDefault="00723428" w:rsidP="00723428">
      <w:pPr>
        <w:pStyle w:val="Corpodetexto"/>
        <w:rPr>
          <w:rFonts w:eastAsia="Times New Roman"/>
        </w:rPr>
      </w:pPr>
      <w:r w:rsidRPr="006E3F29">
        <w:rPr>
          <w:rFonts w:eastAsia="Times New Roman"/>
        </w:rPr>
        <w:t xml:space="preserve">4) Nos termos do </w:t>
      </w:r>
      <w:r w:rsidRPr="006E3F29">
        <w:t xml:space="preserve">Art. 11 do Decreto Federal 7.892/2013, </w:t>
      </w:r>
      <w:r>
        <w:t>não houve licitantes interessados em</w:t>
      </w:r>
      <w:r w:rsidRPr="006E3F29">
        <w:t xml:space="preserve"> cotar </w:t>
      </w:r>
      <w:r w:rsidRPr="006E3F29">
        <w:lastRenderedPageBreak/>
        <w:t>os bens ou serviços com preços iguais ao do licitante vencedor na sequência da classificação do certame</w:t>
      </w:r>
      <w:r>
        <w:t>.</w:t>
      </w:r>
    </w:p>
    <w:p w:rsidR="00DD60C7" w:rsidRPr="00723428" w:rsidRDefault="00DD60C7" w:rsidP="00DD60C7">
      <w:pPr>
        <w:spacing w:line="360" w:lineRule="auto"/>
        <w:ind w:right="-196"/>
        <w:jc w:val="both"/>
        <w:rPr>
          <w:rFonts w:ascii="Arial" w:eastAsia="Times New Roman" w:hAnsi="Arial" w:cs="Arial"/>
          <w:sz w:val="22"/>
          <w:szCs w:val="22"/>
          <w:lang w:val="pt-PT"/>
        </w:rPr>
      </w:pPr>
    </w:p>
    <w:p w:rsidR="00DD60C7" w:rsidRDefault="00DD60C7" w:rsidP="00DD60C7">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DD60C7"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AB38C2" w:rsidRDefault="00AB38C2" w:rsidP="00DD60C7">
      <w:pPr>
        <w:ind w:right="-196"/>
        <w:jc w:val="both"/>
        <w:rPr>
          <w:rFonts w:ascii="Arial" w:hAnsi="Arial" w:cs="Arial"/>
          <w:sz w:val="22"/>
          <w:szCs w:val="22"/>
        </w:rPr>
      </w:pPr>
    </w:p>
    <w:p w:rsidR="00AC2AAF" w:rsidRPr="00AC2AAF" w:rsidRDefault="00AC2AAF" w:rsidP="00AC2AAF">
      <w:pPr>
        <w:tabs>
          <w:tab w:val="left" w:pos="195"/>
        </w:tabs>
        <w:jc w:val="both"/>
        <w:rPr>
          <w:rFonts w:ascii="Arial" w:hAnsi="Arial" w:cs="Arial"/>
          <w:color w:val="000000" w:themeColor="text1"/>
          <w:sz w:val="22"/>
          <w:szCs w:val="22"/>
        </w:rPr>
      </w:pPr>
      <w:r w:rsidRPr="00AC2AAF">
        <w:rPr>
          <w:rFonts w:ascii="Arial" w:hAnsi="Arial" w:cs="Arial"/>
          <w:color w:val="000000" w:themeColor="text1"/>
          <w:sz w:val="22"/>
          <w:szCs w:val="22"/>
        </w:rPr>
        <w:t>Vencedora para os itens 1, 7, 11, 22, 23, 26, 28, 29, 32, 35, 36, 42, 43, 52, 56, 58, 60, 62, 63, 64, 65, 66, 68, 69, 71, 72, 73, 78, 87, 89, 94, 99, 101, 102, 104, 108, 110, 115, 123, 125, 127, 130, 131, 136, 142, 143, 147, 148, 150, 151, 157, 159, 160, 163, 168, 171, 172, 180, 181, 184, 185, 189, 190, 194, 202, 203, 207, 214, 217, 224, 227, 229, 231, 232, 233, 234, 236, 242, 243, 248, 249, 251, 252, 253, 264, 265, 266, 267, 272, 274, 279, 281, 284, 288, 293, 297, 298, 300, 304, 310, 311, 316, 318, 320, 321, 322, 325, 330, 332, 334, 337, 340, 345, 347, 349, 354, 358, 361, 362, 363, 364, 365, 370, 371, 374, 376, 377, 378, 379, 381, 382, 383, 387, 389, 391, 392, 393, 396, 398, 401, 403, 404, 405, 408, 410, 413, 414, 416, 422, 424, 430, 431, 434, 436, 437, 438, 440, 441, 443, 445, 446 e 448</w:t>
      </w:r>
      <w:r w:rsidR="00460915" w:rsidRPr="00AC2AAF">
        <w:rPr>
          <w:rFonts w:ascii="Arial" w:hAnsi="Arial" w:cs="Arial"/>
          <w:color w:val="000000" w:themeColor="text1"/>
          <w:sz w:val="22"/>
          <w:szCs w:val="22"/>
        </w:rPr>
        <w:t xml:space="preserve">, com o valor global de </w:t>
      </w:r>
      <w:r w:rsidRPr="00AC2AAF">
        <w:rPr>
          <w:rFonts w:ascii="Arial" w:hAnsi="Arial" w:cs="Arial"/>
          <w:color w:val="000000" w:themeColor="text1"/>
          <w:sz w:val="22"/>
          <w:szCs w:val="22"/>
        </w:rPr>
        <w:t>R$ 3.463.163,00 (três milhões, quatrocentos e sessenta e três mil, cento e sessenta e três reais).</w:t>
      </w:r>
    </w:p>
    <w:p w:rsidR="00AC2AAF" w:rsidRDefault="00AC2AAF" w:rsidP="00AC2AAF">
      <w:pPr>
        <w:tabs>
          <w:tab w:val="left" w:pos="195"/>
        </w:tabs>
        <w:jc w:val="both"/>
        <w:rPr>
          <w:rFonts w:ascii="Arial" w:hAnsi="Arial" w:cs="Arial"/>
          <w:color w:val="FF0000"/>
          <w:sz w:val="22"/>
          <w:szCs w:val="22"/>
        </w:rPr>
      </w:pPr>
    </w:p>
    <w:p w:rsidR="00DD60C7" w:rsidRPr="009B1751" w:rsidRDefault="00DD60C7" w:rsidP="00AC2AAF">
      <w:pPr>
        <w:tabs>
          <w:tab w:val="left" w:pos="195"/>
        </w:tabs>
        <w:jc w:val="both"/>
        <w:rPr>
          <w:rFonts w:ascii="Arial" w:hAnsi="Arial" w:cs="Arial"/>
          <w:sz w:val="22"/>
          <w:szCs w:val="22"/>
        </w:rPr>
      </w:pPr>
      <w:r w:rsidRPr="009B1751">
        <w:rPr>
          <w:rFonts w:ascii="Arial" w:hAnsi="Arial" w:cs="Arial"/>
          <w:sz w:val="22"/>
          <w:szCs w:val="22"/>
        </w:rPr>
        <w:t>N</w:t>
      </w:r>
      <w:r w:rsidR="00076E41">
        <w:rPr>
          <w:rFonts w:ascii="Arial" w:hAnsi="Arial" w:cs="Arial"/>
          <w:sz w:val="22"/>
          <w:szCs w:val="22"/>
        </w:rPr>
        <w:t>a</w:t>
      </w:r>
      <w:r w:rsidRPr="009B1751">
        <w:rPr>
          <w:rFonts w:ascii="Arial" w:hAnsi="Arial" w:cs="Arial"/>
          <w:sz w:val="22"/>
          <w:szCs w:val="22"/>
        </w:rPr>
        <w:t xml:space="preserve"> </w:t>
      </w:r>
      <w:r w:rsidR="00076E41">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DD60C7" w:rsidRPr="006E3F29" w:rsidRDefault="00DD60C7" w:rsidP="00DD60C7">
      <w:pPr>
        <w:ind w:right="-196"/>
        <w:jc w:val="both"/>
        <w:rPr>
          <w:rFonts w:ascii="Arial" w:eastAsia="Times New Roman" w:hAnsi="Arial" w:cs="Arial"/>
          <w:b/>
          <w:sz w:val="22"/>
          <w:szCs w:val="22"/>
        </w:rPr>
      </w:pPr>
    </w:p>
    <w:p w:rsidR="00DD60C7"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w:t>
      </w:r>
      <w:r>
        <w:rPr>
          <w:rFonts w:ascii="Arial" w:eastAsia="Times New Roman" w:hAnsi="Arial" w:cs="Arial"/>
          <w:sz w:val="22"/>
          <w:szCs w:val="22"/>
        </w:rPr>
        <w:t xml:space="preserve"> fornecedor registrado,</w:t>
      </w:r>
      <w:r w:rsidRPr="006E3F29">
        <w:rPr>
          <w:rFonts w:ascii="Arial" w:eastAsia="Times New Roman" w:hAnsi="Arial" w:cs="Arial"/>
          <w:sz w:val="22"/>
          <w:szCs w:val="22"/>
        </w:rPr>
        <w:t xml:space="preserve"> telefone ou e-mail, para retirada da nota de empenho;</w:t>
      </w:r>
    </w:p>
    <w:p w:rsidR="00DD60C7" w:rsidRPr="006E3F29" w:rsidRDefault="00DD60C7" w:rsidP="00DD60C7">
      <w:pPr>
        <w:spacing w:line="360" w:lineRule="auto"/>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vigorando até o dia </w:t>
      </w:r>
      <w:r w:rsidR="006B0BED">
        <w:rPr>
          <w:rFonts w:ascii="Arial" w:eastAsia="Times New Roman" w:hAnsi="Arial" w:cs="Arial"/>
          <w:sz w:val="22"/>
          <w:szCs w:val="22"/>
        </w:rPr>
        <w:t>0</w:t>
      </w:r>
      <w:r w:rsidR="0087500D">
        <w:rPr>
          <w:rFonts w:ascii="Arial" w:eastAsia="Times New Roman" w:hAnsi="Arial" w:cs="Arial"/>
          <w:sz w:val="22"/>
          <w:szCs w:val="22"/>
        </w:rPr>
        <w:t>5</w:t>
      </w:r>
      <w:r w:rsidR="006B0BED">
        <w:rPr>
          <w:rFonts w:ascii="Arial" w:eastAsia="Times New Roman" w:hAnsi="Arial" w:cs="Arial"/>
          <w:sz w:val="22"/>
          <w:szCs w:val="22"/>
        </w:rPr>
        <w:t xml:space="preserve"> de junho</w:t>
      </w:r>
      <w:r w:rsidR="004D0794">
        <w:rPr>
          <w:rFonts w:ascii="Arial" w:eastAsia="Times New Roman" w:hAnsi="Arial" w:cs="Arial"/>
          <w:sz w:val="22"/>
          <w:szCs w:val="22"/>
        </w:rPr>
        <w:t xml:space="preserve"> de 2024</w:t>
      </w:r>
      <w:r w:rsidRPr="006E3F29">
        <w:rPr>
          <w:rFonts w:ascii="Arial" w:eastAsia="Times New Roman" w:hAnsi="Arial" w:cs="Arial"/>
          <w:sz w:val="22"/>
          <w:szCs w:val="22"/>
        </w:rPr>
        <w:t>.</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DD60C7" w:rsidRPr="006E3F29" w:rsidRDefault="00DD60C7" w:rsidP="003961A1">
      <w:pPr>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DD60C7" w:rsidRDefault="00DD60C7" w:rsidP="00DD60C7">
      <w:pPr>
        <w:ind w:right="-196"/>
        <w:jc w:val="both"/>
        <w:rPr>
          <w:rFonts w:ascii="Arial" w:eastAsia="Times New Roman" w:hAnsi="Arial" w:cs="Arial"/>
          <w:sz w:val="22"/>
          <w:szCs w:val="22"/>
        </w:rPr>
      </w:pPr>
      <w:bookmarkStart w:id="1" w:name="6"/>
      <w:bookmarkEnd w:id="1"/>
    </w:p>
    <w:p w:rsidR="00DD60C7" w:rsidRPr="001A6BDA" w:rsidRDefault="00DD60C7" w:rsidP="00DD60C7">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lastRenderedPageBreak/>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DD60C7" w:rsidRPr="001A6BDA"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DD60C7" w:rsidRPr="001A6BDA" w:rsidRDefault="00DD60C7" w:rsidP="00DD60C7">
      <w:pPr>
        <w:ind w:right="-196"/>
        <w:jc w:val="both"/>
        <w:rPr>
          <w:rFonts w:ascii="Arial" w:eastAsia="Times New Roman" w:hAnsi="Arial" w:cs="Arial"/>
          <w:b/>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6B0BED">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DD60C7"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 xml:space="preserve">a) A Administração poderá aplicar ao FORNECEDOR as penalidades previstas no artigo 28 do Decreto nº 5.450/2005, A Administração poderá, ainda, a seu critério, utilizar-se subsidiariamente das sanções previstas na Lei nº 8.666/93, no que couber.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Com fundamento no art. 28 da do Decreto nº 5.450/2005, ficará imped</w:t>
      </w:r>
      <w:r>
        <w:rPr>
          <w:rFonts w:ascii="Arial" w:eastAsia="Times New Roman" w:hAnsi="Arial" w:cs="Arial"/>
          <w:sz w:val="22"/>
          <w:szCs w:val="22"/>
        </w:rPr>
        <w:t>ida de licitar e contratar com o</w:t>
      </w:r>
      <w:r w:rsidRPr="006E3F29">
        <w:rPr>
          <w:rFonts w:ascii="Arial" w:eastAsia="Times New Roman" w:hAnsi="Arial" w:cs="Arial"/>
          <w:sz w:val="22"/>
          <w:szCs w:val="22"/>
        </w:rPr>
        <w:t xml:space="preserve"> Município de Desterro do Melo, pelo prazo de até 5 (cinco) anos, sem prejuízo das demais cominações legais e de multa compensatória de até 30% (trinta por cento) sobre o valor do item(s)/contratação, a Contratada que: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b.1) Apresentar documentação falsa;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b.2) Ensejar o retardamento da execução do seu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b.3) Falhar ou fraudar na execução do contrato;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b.4) Comportar-se de modo inidôneo;</w:t>
      </w:r>
      <w:bookmarkStart w:id="2" w:name="7"/>
      <w:bookmarkEnd w:id="2"/>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b.5) Fizer declaração falsa; 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b.6) Cometer fraude fiscal.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Para os fins da alínea “b.4”, reputar-se-ão inidôneos atos como os descritos nos arts. 90, 92, 93, 94, 95 e 97 da Lei nº 8.666/93.</w:t>
      </w: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d) A Contratada ficará sujeita, no caso de inexecução parcial ou total da obrigação, com fundamento no art. 86 da Lei nº 8.666/93, à seguinte penalidade: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As multas moratória e compensatória poderão ser cumuladas com as sanções previstas na alínea “a”.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 aplicação das multas compensatória e moratória serão publicadas no Diário Oficial do Município, devendo a intimação da apenada dar-se por meio de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As sanções estabelecidas nesta cláusula são da competência exclusiva da autoridade designada nos normativos internos da Administração, facultada a defesa do interessado no respectivo processo, no prazo de 10 (dez) dias da efetiva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A autoridade competente, na aplicação das penalidades previstas nesta cláusula, deverá levar em consideração a gravidade da conduta da Contratada, o caráter educativo da pena, bem como o dano causado ao Contratante, observados os princípios da proporcionalidade, da razoabilidade, da prevalência e indisponibilidade do interesse público, em decorrência de circunstâncias fundamentadas em fatos reais e comprovados.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 O valor da multa moratória ou compensatória, nos termos do artigo 86, § 3º da LLC, poderá ser descontado dos créditos da Contratada, da garantia contratual ou cobrado judicialmente, nesta ordem.</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j) O recolhimento do valor da multa, moratória ou compensatória, deverá ser feito no prazo de 5 (cinco) dias úteis contados da data da intimação da aplicação da sanção, sob pena de seu desconto ser efetuado conforme item anterior, acrescida de juros moratórios de 1% (um por cento) ao mês.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k) As penalidades estabelecidas nestas cláusulas deverão ser registradas no Setor de Compras e Jurídico do Município de Desterro do Melo.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l) Caso seja constatada a irregularidade fiscal durante a vigência da ARP, a Administração notificará o Fornecedor para providenciar a regularização no prazo de 30 (trinta) dias. Persistindo a irregularidade serão adotadas providências no sentido de rescindir a avença;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DD60C7" w:rsidRPr="008D4954"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w:t>
      </w:r>
      <w:r w:rsidRPr="008D4954">
        <w:rPr>
          <w:rFonts w:ascii="Arial" w:eastAsia="Times New Roman" w:hAnsi="Arial" w:cs="Arial"/>
          <w:sz w:val="22"/>
          <w:szCs w:val="22"/>
        </w:rPr>
        <w:t>s pelas partes:</w:t>
      </w:r>
    </w:p>
    <w:p w:rsidR="00DD60C7" w:rsidRPr="008D4954" w:rsidRDefault="00DD60C7" w:rsidP="00DD60C7">
      <w:pPr>
        <w:spacing w:line="360" w:lineRule="auto"/>
        <w:ind w:right="-196"/>
        <w:jc w:val="both"/>
        <w:rPr>
          <w:rFonts w:ascii="Arial" w:eastAsia="Times New Roman" w:hAnsi="Arial" w:cs="Arial"/>
          <w:sz w:val="22"/>
          <w:szCs w:val="22"/>
        </w:rPr>
      </w:pPr>
      <w:bookmarkStart w:id="3" w:name="8"/>
      <w:bookmarkEnd w:id="3"/>
      <w:r w:rsidRPr="008D4954">
        <w:rPr>
          <w:rFonts w:ascii="Arial" w:eastAsia="Times New Roman" w:hAnsi="Arial" w:cs="Arial"/>
          <w:sz w:val="22"/>
          <w:szCs w:val="22"/>
        </w:rPr>
        <w:t xml:space="preserve">a) Processo Administrativo nº </w:t>
      </w:r>
      <w:r w:rsidR="008D4954" w:rsidRPr="008D4954">
        <w:rPr>
          <w:rFonts w:ascii="Arial" w:eastAsia="Times New Roman" w:hAnsi="Arial" w:cs="Arial"/>
          <w:sz w:val="22"/>
          <w:szCs w:val="22"/>
        </w:rPr>
        <w:t>039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w:t>
      </w:r>
    </w:p>
    <w:p w:rsidR="00DD60C7" w:rsidRPr="008D4954" w:rsidRDefault="00DD60C7" w:rsidP="00DD60C7">
      <w:pPr>
        <w:spacing w:line="360" w:lineRule="auto"/>
        <w:ind w:right="-196"/>
        <w:jc w:val="both"/>
        <w:rPr>
          <w:rFonts w:ascii="Arial" w:eastAsia="Times New Roman" w:hAnsi="Arial" w:cs="Arial"/>
          <w:sz w:val="22"/>
          <w:szCs w:val="22"/>
        </w:rPr>
      </w:pPr>
      <w:r w:rsidRPr="008D4954">
        <w:rPr>
          <w:rFonts w:ascii="Arial" w:eastAsia="Times New Roman" w:hAnsi="Arial" w:cs="Arial"/>
          <w:sz w:val="22"/>
          <w:szCs w:val="22"/>
        </w:rPr>
        <w:t>b) E</w:t>
      </w:r>
      <w:r w:rsidR="003961A1" w:rsidRPr="008D4954">
        <w:rPr>
          <w:rFonts w:ascii="Arial" w:eastAsia="Times New Roman" w:hAnsi="Arial" w:cs="Arial"/>
          <w:sz w:val="22"/>
          <w:szCs w:val="22"/>
        </w:rPr>
        <w:t xml:space="preserve">dital do Pregão Presencial nº </w:t>
      </w:r>
      <w:r w:rsidR="008D4954" w:rsidRPr="008D4954">
        <w:rPr>
          <w:rFonts w:ascii="Arial" w:eastAsia="Times New Roman" w:hAnsi="Arial" w:cs="Arial"/>
          <w:sz w:val="22"/>
          <w:szCs w:val="22"/>
        </w:rPr>
        <w:t>019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 xml:space="preserve"> e anexos;</w:t>
      </w:r>
    </w:p>
    <w:p w:rsidR="00DD60C7" w:rsidRDefault="00DD60C7" w:rsidP="00DD60C7">
      <w:pPr>
        <w:spacing w:line="360" w:lineRule="auto"/>
        <w:ind w:right="-196"/>
        <w:jc w:val="both"/>
        <w:rPr>
          <w:rFonts w:ascii="Arial" w:eastAsia="Times New Roman" w:hAnsi="Arial" w:cs="Arial"/>
          <w:sz w:val="22"/>
          <w:szCs w:val="22"/>
        </w:rPr>
      </w:pPr>
      <w:r w:rsidRPr="004D3792">
        <w:rPr>
          <w:rFonts w:ascii="Arial" w:eastAsia="Times New Roman" w:hAnsi="Arial" w:cs="Arial"/>
          <w:sz w:val="22"/>
          <w:szCs w:val="22"/>
        </w:rPr>
        <w:t>c) Proposta Comercial da FORNECEDORA.</w:t>
      </w:r>
    </w:p>
    <w:p w:rsidR="006B0BED" w:rsidRPr="004D3792" w:rsidRDefault="006B0BED"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3961A1" w:rsidRDefault="003961A1" w:rsidP="00DD60C7">
      <w:pPr>
        <w:spacing w:line="360" w:lineRule="auto"/>
        <w:ind w:right="-196"/>
        <w:jc w:val="both"/>
        <w:rPr>
          <w:rFonts w:ascii="Arial" w:eastAsia="Times New Roman" w:hAnsi="Arial" w:cs="Arial"/>
          <w:sz w:val="22"/>
          <w:szCs w:val="22"/>
        </w:rPr>
      </w:pPr>
    </w:p>
    <w:p w:rsidR="00DD60C7"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 xml:space="preserve">Desterro do Melo, </w:t>
      </w:r>
      <w:r w:rsidR="0087500D">
        <w:rPr>
          <w:rFonts w:ascii="Arial" w:eastAsia="Times New Roman" w:hAnsi="Arial" w:cs="Arial"/>
          <w:sz w:val="22"/>
          <w:szCs w:val="22"/>
        </w:rPr>
        <w:t>06</w:t>
      </w:r>
      <w:r w:rsidR="006B0BED">
        <w:rPr>
          <w:rFonts w:ascii="Arial" w:eastAsia="Times New Roman" w:hAnsi="Arial" w:cs="Arial"/>
          <w:sz w:val="22"/>
          <w:szCs w:val="22"/>
        </w:rPr>
        <w:t xml:space="preserve"> de junho</w:t>
      </w:r>
      <w:r>
        <w:rPr>
          <w:rFonts w:ascii="Arial" w:eastAsia="Times New Roman" w:hAnsi="Arial" w:cs="Arial"/>
          <w:sz w:val="22"/>
          <w:szCs w:val="22"/>
        </w:rPr>
        <w:t xml:space="preserve"> de 202</w:t>
      </w:r>
      <w:r w:rsidR="006022B6">
        <w:rPr>
          <w:rFonts w:ascii="Arial" w:eastAsia="Times New Roman" w:hAnsi="Arial" w:cs="Arial"/>
          <w:sz w:val="22"/>
          <w:szCs w:val="22"/>
        </w:rPr>
        <w:t>3</w:t>
      </w:r>
      <w:r>
        <w:rPr>
          <w:rFonts w:ascii="Arial" w:eastAsia="Times New Roman" w:hAnsi="Arial" w:cs="Arial"/>
          <w:sz w:val="22"/>
          <w:szCs w:val="22"/>
        </w:rPr>
        <w:t>.</w:t>
      </w:r>
    </w:p>
    <w:p w:rsidR="003961A1" w:rsidRDefault="003961A1"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DD60C7" w:rsidRPr="00833A8D" w:rsidRDefault="00DD60C7" w:rsidP="00DD60C7">
      <w:pPr>
        <w:ind w:right="-196"/>
        <w:rPr>
          <w:rFonts w:ascii="Arial" w:eastAsia="Times New Roman" w:hAnsi="Arial" w:cs="Arial"/>
          <w:b/>
          <w:sz w:val="22"/>
          <w:szCs w:val="22"/>
        </w:rPr>
      </w:pPr>
      <w:r w:rsidRPr="00833A8D">
        <w:rPr>
          <w:rFonts w:ascii="Arial" w:eastAsia="Times New Roman" w:hAnsi="Arial" w:cs="Arial"/>
          <w:b/>
          <w:sz w:val="22"/>
          <w:szCs w:val="22"/>
        </w:rPr>
        <w:t xml:space="preserve">MAYARA </w:t>
      </w:r>
      <w:r w:rsidR="006022B6" w:rsidRPr="00833A8D">
        <w:rPr>
          <w:rFonts w:ascii="Arial" w:eastAsia="Times New Roman" w:hAnsi="Arial" w:cs="Arial"/>
          <w:b/>
          <w:sz w:val="22"/>
          <w:szCs w:val="22"/>
        </w:rPr>
        <w:t xml:space="preserve">GARCIA </w:t>
      </w:r>
      <w:r w:rsidRPr="00833A8D">
        <w:rPr>
          <w:rFonts w:ascii="Arial" w:eastAsia="Times New Roman" w:hAnsi="Arial" w:cs="Arial"/>
          <w:b/>
          <w:sz w:val="22"/>
          <w:szCs w:val="22"/>
        </w:rPr>
        <w:t>LOPES DA SILVA TAFURI</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DD60C7" w:rsidRDefault="00DD60C7" w:rsidP="00DD60C7">
      <w:pPr>
        <w:ind w:right="-196"/>
        <w:rPr>
          <w:rFonts w:ascii="Arial" w:eastAsia="Times New Roman" w:hAnsi="Arial" w:cs="Arial"/>
          <w:sz w:val="22"/>
          <w:szCs w:val="22"/>
        </w:rPr>
      </w:pPr>
    </w:p>
    <w:p w:rsidR="00D1540A" w:rsidRDefault="00D1540A" w:rsidP="00DD60C7">
      <w:pPr>
        <w:ind w:right="-196"/>
        <w:rPr>
          <w:rFonts w:ascii="Arial" w:eastAsia="Times New Roman" w:hAnsi="Arial" w:cs="Arial"/>
          <w:sz w:val="22"/>
          <w:szCs w:val="22"/>
        </w:rPr>
      </w:pPr>
    </w:p>
    <w:p w:rsidR="00DD60C7" w:rsidRPr="006E3F29" w:rsidRDefault="00DD60C7" w:rsidP="00DD60C7">
      <w:pPr>
        <w:ind w:right="-196"/>
        <w:rPr>
          <w:rFonts w:ascii="Arial" w:eastAsia="Times New Roman" w:hAnsi="Arial" w:cs="Arial"/>
          <w:sz w:val="22"/>
          <w:szCs w:val="22"/>
        </w:rPr>
      </w:pPr>
      <w:bookmarkStart w:id="4" w:name="_GoBack"/>
      <w:bookmarkEnd w:id="4"/>
      <w:r w:rsidRPr="006E3F29">
        <w:rPr>
          <w:rFonts w:ascii="Arial" w:eastAsia="Times New Roman" w:hAnsi="Arial" w:cs="Arial"/>
          <w:sz w:val="22"/>
          <w:szCs w:val="22"/>
        </w:rPr>
        <w:t>_____________________________________________</w:t>
      </w:r>
    </w:p>
    <w:p w:rsidR="00AC2AAF" w:rsidRPr="00AC2AAF" w:rsidRDefault="00AC2AAF" w:rsidP="00DD60C7">
      <w:pPr>
        <w:ind w:right="-196"/>
        <w:rPr>
          <w:rFonts w:ascii="Arial" w:hAnsi="Arial" w:cs="Arial"/>
          <w:b/>
          <w:color w:val="000000" w:themeColor="text1"/>
          <w:sz w:val="22"/>
          <w:szCs w:val="22"/>
        </w:rPr>
      </w:pPr>
      <w:r w:rsidRPr="00AC2AAF">
        <w:rPr>
          <w:rFonts w:ascii="Arial" w:hAnsi="Arial" w:cs="Arial"/>
          <w:b/>
          <w:color w:val="000000" w:themeColor="text1"/>
          <w:sz w:val="22"/>
          <w:szCs w:val="22"/>
        </w:rPr>
        <w:t>DELIO GOMES MESSIAS – ME</w:t>
      </w:r>
    </w:p>
    <w:p w:rsidR="00AC2AAF" w:rsidRPr="00AC2AAF" w:rsidRDefault="00AC2AAF" w:rsidP="00DD60C7">
      <w:pPr>
        <w:ind w:right="-196"/>
        <w:rPr>
          <w:rFonts w:ascii="Arial" w:hAnsi="Arial" w:cs="Arial"/>
          <w:color w:val="000000" w:themeColor="text1"/>
          <w:sz w:val="22"/>
          <w:szCs w:val="22"/>
        </w:rPr>
      </w:pPr>
      <w:r w:rsidRPr="00AC2AAF">
        <w:rPr>
          <w:rFonts w:ascii="Arial" w:hAnsi="Arial" w:cs="Arial"/>
          <w:color w:val="000000" w:themeColor="text1"/>
          <w:sz w:val="22"/>
          <w:szCs w:val="22"/>
        </w:rPr>
        <w:t>CNPJ nº 06.154.502/0001-53</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DD60C7" w:rsidRDefault="00DD60C7" w:rsidP="00DD60C7">
      <w:pPr>
        <w:ind w:right="-196"/>
        <w:rPr>
          <w:sz w:val="22"/>
          <w:szCs w:val="22"/>
        </w:rPr>
      </w:pPr>
    </w:p>
    <w:p w:rsidR="00AB38C2" w:rsidRDefault="00AB38C2" w:rsidP="00DD60C7">
      <w:pPr>
        <w:ind w:right="-196"/>
        <w:rPr>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3961A1" w:rsidRDefault="003961A1" w:rsidP="00DD60C7">
      <w:pPr>
        <w:ind w:right="-196"/>
        <w:rPr>
          <w:rFonts w:ascii="Arial" w:hAnsi="Arial" w:cs="Arial"/>
          <w:b/>
          <w:sz w:val="22"/>
          <w:szCs w:val="22"/>
        </w:rPr>
      </w:pPr>
    </w:p>
    <w:p w:rsidR="00AB38C2" w:rsidRDefault="00AB38C2" w:rsidP="00DD60C7">
      <w:pPr>
        <w:ind w:right="-196"/>
        <w:rPr>
          <w:rFonts w:ascii="Arial" w:hAnsi="Arial" w:cs="Arial"/>
          <w:b/>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DD60C7" w:rsidRDefault="00DD60C7" w:rsidP="00DD60C7">
      <w:pPr>
        <w:spacing w:after="200" w:line="276" w:lineRule="auto"/>
        <w:rPr>
          <w:rFonts w:ascii="Arial" w:hAnsi="Arial" w:cs="Arial"/>
          <w:b/>
          <w:sz w:val="22"/>
          <w:szCs w:val="22"/>
        </w:rPr>
      </w:pPr>
    </w:p>
    <w:sectPr w:rsidR="00DD60C7"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1C3" w:rsidRDefault="005E01C3" w:rsidP="008B5FF6">
      <w:r>
        <w:separator/>
      </w:r>
    </w:p>
  </w:endnote>
  <w:endnote w:type="continuationSeparator" w:id="0">
    <w:p w:rsidR="005E01C3" w:rsidRDefault="005E01C3"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062B2" w:rsidRDefault="002062B2"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1540A">
      <w:rPr>
        <w:rStyle w:val="Nmerodepgina"/>
        <w:noProof/>
      </w:rPr>
      <w:t>6</w:t>
    </w:r>
    <w:r>
      <w:rPr>
        <w:rStyle w:val="Nmerodepgina"/>
      </w:rPr>
      <w:fldChar w:fldCharType="end"/>
    </w:r>
  </w:p>
  <w:p w:rsidR="002062B2" w:rsidRDefault="002062B2"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1C3" w:rsidRDefault="005E01C3" w:rsidP="008B5FF6">
      <w:r>
        <w:separator/>
      </w:r>
    </w:p>
  </w:footnote>
  <w:footnote w:type="continuationSeparator" w:id="0">
    <w:p w:rsidR="005E01C3" w:rsidRDefault="005E01C3"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pPr>
      <w:pStyle w:val="Cabealho"/>
    </w:pPr>
    <w:r>
      <w:fldChar w:fldCharType="begin"/>
    </w:r>
    <w:r>
      <w:instrText xml:space="preserve"> TIME \@ "h:mm am/pm" </w:instrText>
    </w:r>
    <w:r>
      <w:fldChar w:fldCharType="separate"/>
    </w:r>
    <w:r w:rsidR="00D1540A">
      <w:rPr>
        <w:noProof/>
      </w:rPr>
      <w:t xml:space="preserve">7:32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923"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811"/>
      <w:gridCol w:w="5530"/>
    </w:tblGrid>
    <w:tr w:rsidR="002062B2" w:rsidRPr="00AA0421" w:rsidTr="00235307">
      <w:tc>
        <w:tcPr>
          <w:tcW w:w="11341" w:type="dxa"/>
          <w:gridSpan w:val="2"/>
          <w:shd w:val="clear" w:color="auto" w:fill="FFFFFF"/>
        </w:tcPr>
        <w:p w:rsidR="002062B2" w:rsidRPr="00AA0421" w:rsidRDefault="002062B2" w:rsidP="00C15D40">
          <w:pPr>
            <w:pStyle w:val="Ttulo1"/>
            <w:rPr>
              <w:rFonts w:eastAsia="Times New Roman" w:cs="Arial"/>
              <w:noProof/>
              <w:sz w:val="16"/>
              <w:szCs w:val="16"/>
            </w:rPr>
          </w:pPr>
          <w:r w:rsidRPr="00545A20">
            <w:rPr>
              <w:rFonts w:eastAsia="Times New Roman" w:cs="Arial"/>
              <w:noProof/>
              <w:color w:val="FF0000"/>
              <w:sz w:val="16"/>
              <w:szCs w:val="16"/>
            </w:rPr>
            <w:drawing>
              <wp:anchor distT="0" distB="0" distL="114300" distR="114300" simplePos="0" relativeHeight="251659264" behindDoc="0" locked="0" layoutInCell="1" allowOverlap="1" wp14:anchorId="77CF0D50" wp14:editId="5D3EB763">
                <wp:simplePos x="0" y="0"/>
                <wp:positionH relativeFrom="column">
                  <wp:posOffset>-23050</wp:posOffset>
                </wp:positionH>
                <wp:positionV relativeFrom="paragraph">
                  <wp:posOffset>22860</wp:posOffset>
                </wp:positionV>
                <wp:extent cx="1056904" cy="979967"/>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04" cy="97996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 w:val="16"/>
              <w:szCs w:val="16"/>
            </w:rPr>
            <w:t>MUNICÍPIO</w:t>
          </w:r>
          <w:r w:rsidRPr="00AA0421">
            <w:rPr>
              <w:rFonts w:eastAsia="Times New Roman" w:cs="Arial"/>
              <w:noProof/>
              <w:sz w:val="16"/>
              <w:szCs w:val="16"/>
            </w:rPr>
            <w:t xml:space="preserve"> DE DESTERRO DO MELO</w:t>
          </w:r>
        </w:p>
      </w:tc>
    </w:tr>
    <w:tr w:rsidR="002062B2" w:rsidRPr="00AA0421" w:rsidTr="00235307">
      <w:tc>
        <w:tcPr>
          <w:tcW w:w="11341" w:type="dxa"/>
          <w:gridSpan w:val="2"/>
          <w:shd w:val="clear" w:color="auto" w:fill="FFFFFF"/>
        </w:tcPr>
        <w:p w:rsidR="002062B2" w:rsidRPr="00AA0421" w:rsidRDefault="00D96886" w:rsidP="00C15D40">
          <w:pPr>
            <w:widowControl w:val="0"/>
            <w:tabs>
              <w:tab w:val="left" w:pos="1627"/>
            </w:tabs>
            <w:autoSpaceDE w:val="0"/>
            <w:autoSpaceDN w:val="0"/>
            <w:adjustRightInd w:val="0"/>
            <w:jc w:val="center"/>
            <w:rPr>
              <w:rFonts w:ascii="Arial" w:hAnsi="Arial" w:cs="Arial"/>
              <w:b/>
              <w:sz w:val="16"/>
              <w:szCs w:val="16"/>
              <w:lang w:val="pt-PT"/>
            </w:rPr>
          </w:pPr>
          <w:r>
            <w:rPr>
              <w:rFonts w:ascii="Arial" w:eastAsia="Times New Roman" w:hAnsi="Arial" w:cs="Arial"/>
              <w:b/>
              <w:sz w:val="16"/>
              <w:szCs w:val="16"/>
            </w:rPr>
            <w:t>ATA DE REGISTRO DE PREÇOS</w:t>
          </w:r>
        </w:p>
      </w:tc>
    </w:tr>
    <w:tr w:rsidR="002062B2" w:rsidRPr="00AA0421" w:rsidTr="00235307">
      <w:tc>
        <w:tcPr>
          <w:tcW w:w="11341" w:type="dxa"/>
          <w:gridSpan w:val="2"/>
          <w:shd w:val="clear" w:color="auto" w:fill="FFFFFF"/>
        </w:tcPr>
        <w:p w:rsidR="002062B2" w:rsidRPr="008F08E3" w:rsidRDefault="002062B2" w:rsidP="008F08E3">
          <w:pPr>
            <w:pStyle w:val="Ttulo1"/>
            <w:spacing w:before="120" w:after="120"/>
            <w:rPr>
              <w:rFonts w:eastAsia="Times New Roman"/>
              <w:color w:val="000000" w:themeColor="text1"/>
              <w:sz w:val="22"/>
              <w:szCs w:val="22"/>
            </w:rPr>
          </w:pPr>
          <w:r w:rsidRPr="008F08E3">
            <w:rPr>
              <w:rFonts w:eastAsia="Times New Roman"/>
              <w:color w:val="000000" w:themeColor="text1"/>
              <w:sz w:val="22"/>
              <w:szCs w:val="22"/>
            </w:rPr>
            <w:t>PROCESSO DE LICITAÇÃO – 039/2023</w:t>
          </w:r>
        </w:p>
      </w:tc>
    </w:tr>
    <w:tr w:rsidR="002062B2" w:rsidRPr="00AA0421" w:rsidTr="00E63907">
      <w:trPr>
        <w:cantSplit/>
        <w:trHeight w:val="343"/>
      </w:trPr>
      <w:tc>
        <w:tcPr>
          <w:tcW w:w="11341" w:type="dxa"/>
          <w:gridSpan w:val="2"/>
          <w:shd w:val="clear" w:color="auto" w:fill="FFFFFF"/>
        </w:tcPr>
        <w:p w:rsidR="002062B2" w:rsidRPr="008F08E3" w:rsidRDefault="002062B2" w:rsidP="008F08E3">
          <w:pPr>
            <w:pStyle w:val="Ttulo1"/>
            <w:spacing w:before="120"/>
            <w:ind w:left="262"/>
            <w:rPr>
              <w:rFonts w:eastAsia="Times New Roman" w:cs="Arial"/>
              <w:color w:val="000000" w:themeColor="text1"/>
              <w:sz w:val="16"/>
              <w:szCs w:val="16"/>
            </w:rPr>
          </w:pPr>
          <w:r w:rsidRPr="008F08E3">
            <w:rPr>
              <w:rFonts w:eastAsia="Times New Roman" w:cs="Arial"/>
              <w:color w:val="000000" w:themeColor="text1"/>
              <w:sz w:val="16"/>
              <w:szCs w:val="16"/>
            </w:rPr>
            <w:t>PREGÃO PRESENCIAL</w:t>
          </w:r>
          <w:r w:rsidRPr="008F08E3">
            <w:rPr>
              <w:rFonts w:cs="Arial"/>
              <w:color w:val="000000" w:themeColor="text1"/>
              <w:sz w:val="16"/>
              <w:szCs w:val="16"/>
            </w:rPr>
            <w:t xml:space="preserve"> Nº. 019/2023</w:t>
          </w:r>
        </w:p>
      </w:tc>
    </w:tr>
    <w:tr w:rsidR="002062B2" w:rsidRPr="00AA0421" w:rsidTr="00235307">
      <w:trPr>
        <w:cantSplit/>
        <w:trHeight w:val="477"/>
      </w:trPr>
      <w:tc>
        <w:tcPr>
          <w:tcW w:w="5811" w:type="dxa"/>
          <w:shd w:val="clear" w:color="auto" w:fill="FFFFFF"/>
        </w:tcPr>
        <w:p w:rsidR="002062B2" w:rsidRPr="008F08E3" w:rsidRDefault="002062B2" w:rsidP="00F97438">
          <w:pPr>
            <w:spacing w:after="120" w:line="276" w:lineRule="auto"/>
            <w:jc w:val="right"/>
            <w:rPr>
              <w:rFonts w:ascii="Arial" w:hAnsi="Arial" w:cs="Arial"/>
              <w:b/>
              <w:bCs/>
              <w:color w:val="000000" w:themeColor="text1"/>
              <w:sz w:val="16"/>
              <w:szCs w:val="16"/>
              <w:lang w:val="pt-PT"/>
            </w:rPr>
          </w:pPr>
          <w:r w:rsidRPr="008F08E3">
            <w:rPr>
              <w:rFonts w:ascii="Arial" w:hAnsi="Arial" w:cs="Arial"/>
              <w:b/>
              <w:bCs/>
              <w:color w:val="000000" w:themeColor="text1"/>
              <w:sz w:val="16"/>
              <w:szCs w:val="16"/>
              <w:lang w:val="pt-PT"/>
            </w:rPr>
            <w:t>TIPO: MENOR PREÇO POR ITEM</w:t>
          </w:r>
        </w:p>
        <w:p w:rsidR="002062B2" w:rsidRPr="008F08E3" w:rsidRDefault="002062B2" w:rsidP="008F08E3">
          <w:pPr>
            <w:spacing w:after="120"/>
            <w:ind w:left="426"/>
            <w:jc w:val="right"/>
            <w:rPr>
              <w:rFonts w:ascii="Arial" w:hAnsi="Arial" w:cs="Arial"/>
              <w:color w:val="000000" w:themeColor="text1"/>
              <w:sz w:val="16"/>
              <w:szCs w:val="16"/>
            </w:rPr>
          </w:pPr>
          <w:r w:rsidRPr="008F08E3">
            <w:rPr>
              <w:rFonts w:ascii="Arial" w:hAnsi="Arial" w:cs="Arial"/>
              <w:b/>
              <w:color w:val="000000" w:themeColor="text1"/>
              <w:sz w:val="16"/>
              <w:szCs w:val="16"/>
            </w:rPr>
            <w:t>REGISTRO DE PREÇOS Nº 014/2023</w:t>
          </w:r>
        </w:p>
      </w:tc>
      <w:tc>
        <w:tcPr>
          <w:tcW w:w="5530" w:type="dxa"/>
          <w:shd w:val="clear" w:color="auto" w:fill="FFFFFF"/>
        </w:tcPr>
        <w:p w:rsidR="002062B2" w:rsidRPr="008F08E3" w:rsidRDefault="002062B2" w:rsidP="00F97438">
          <w:pPr>
            <w:spacing w:before="120" w:after="120"/>
            <w:jc w:val="center"/>
            <w:rPr>
              <w:rFonts w:ascii="Arial" w:hAnsi="Arial" w:cs="Arial"/>
              <w:b/>
              <w:color w:val="000000" w:themeColor="text1"/>
              <w:sz w:val="16"/>
              <w:szCs w:val="16"/>
            </w:rPr>
          </w:pPr>
          <w:r w:rsidRPr="008F08E3">
            <w:rPr>
              <w:rFonts w:ascii="Arial" w:hAnsi="Arial" w:cs="Arial"/>
              <w:b/>
              <w:color w:val="000000" w:themeColor="text1"/>
              <w:sz w:val="16"/>
              <w:szCs w:val="16"/>
            </w:rPr>
            <w:t>AQUISIÇÃO DE MATERIAIS DE CONSTRUÇÃO DIVERSOS, ARTEFATOS DE CONCRETO E FERRAMENTAS DE CONSTRUÇÃO CIVIL</w:t>
          </w:r>
        </w:p>
      </w:tc>
    </w:tr>
  </w:tbl>
  <w:p w:rsidR="002062B2" w:rsidRPr="00AA0421" w:rsidRDefault="002062B2"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DB4508"/>
    <w:multiLevelType w:val="hybridMultilevel"/>
    <w:tmpl w:val="1F266BE8"/>
    <w:lvl w:ilvl="0" w:tplc="04160011">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C350CA"/>
    <w:multiLevelType w:val="hybridMultilevel"/>
    <w:tmpl w:val="F7040010"/>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17">
      <w:start w:val="1"/>
      <w:numFmt w:val="lowerLetter"/>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3" w15:restartNumberingAfterBreak="0">
    <w:nsid w:val="11115D70"/>
    <w:multiLevelType w:val="hybridMultilevel"/>
    <w:tmpl w:val="D3A28AF8"/>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883920"/>
    <w:multiLevelType w:val="hybridMultilevel"/>
    <w:tmpl w:val="27CC40E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35EC12AA">
      <w:start w:val="1"/>
      <w:numFmt w:val="lowerLetter"/>
      <w:lvlText w:val="%5."/>
      <w:lvlJc w:val="left"/>
      <w:pPr>
        <w:ind w:left="4320" w:hanging="360"/>
      </w:pPr>
      <w:rPr>
        <w:rFonts w:hint="default"/>
      </w:r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5B478D"/>
    <w:multiLevelType w:val="hybridMultilevel"/>
    <w:tmpl w:val="743822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068E1"/>
    <w:multiLevelType w:val="hybridMultilevel"/>
    <w:tmpl w:val="9814DA70"/>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7643B60"/>
    <w:multiLevelType w:val="hybridMultilevel"/>
    <w:tmpl w:val="3482B24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3"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4"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1337033"/>
    <w:multiLevelType w:val="hybridMultilevel"/>
    <w:tmpl w:val="60AAB8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3862B1D"/>
    <w:multiLevelType w:val="hybridMultilevel"/>
    <w:tmpl w:val="9F32AAB6"/>
    <w:lvl w:ilvl="0" w:tplc="94586350">
      <w:start w:val="1"/>
      <w:numFmt w:val="decimal"/>
      <w:lvlText w:val="%1."/>
      <w:lvlJc w:val="left"/>
      <w:pPr>
        <w:ind w:left="720" w:hanging="493"/>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BCE3096"/>
    <w:multiLevelType w:val="hybridMultilevel"/>
    <w:tmpl w:val="2C58714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2E8069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7182EBE"/>
    <w:multiLevelType w:val="hybridMultilevel"/>
    <w:tmpl w:val="B8A658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1"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7"/>
  </w:num>
  <w:num w:numId="2">
    <w:abstractNumId w:val="19"/>
  </w:num>
  <w:num w:numId="3">
    <w:abstractNumId w:val="29"/>
  </w:num>
  <w:num w:numId="4">
    <w:abstractNumId w:val="12"/>
  </w:num>
  <w:num w:numId="5">
    <w:abstractNumId w:val="25"/>
  </w:num>
  <w:num w:numId="6">
    <w:abstractNumId w:val="35"/>
  </w:num>
  <w:num w:numId="7">
    <w:abstractNumId w:val="15"/>
  </w:num>
  <w:num w:numId="8">
    <w:abstractNumId w:val="36"/>
  </w:num>
  <w:num w:numId="9">
    <w:abstractNumId w:val="38"/>
  </w:num>
  <w:num w:numId="10">
    <w:abstractNumId w:val="33"/>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0"/>
  </w:num>
  <w:num w:numId="19">
    <w:abstractNumId w:val="9"/>
  </w:num>
  <w:num w:numId="20">
    <w:abstractNumId w:val="30"/>
  </w:num>
  <w:num w:numId="21">
    <w:abstractNumId w:val="41"/>
  </w:num>
  <w:num w:numId="22">
    <w:abstractNumId w:val="34"/>
  </w:num>
  <w:num w:numId="23">
    <w:abstractNumId w:val="8"/>
  </w:num>
  <w:num w:numId="24">
    <w:abstractNumId w:val="16"/>
  </w:num>
  <w:num w:numId="25">
    <w:abstractNumId w:val="14"/>
  </w:num>
  <w:num w:numId="26">
    <w:abstractNumId w:val="10"/>
  </w:num>
  <w:num w:numId="27">
    <w:abstractNumId w:val="31"/>
  </w:num>
  <w:num w:numId="28">
    <w:abstractNumId w:val="24"/>
  </w:num>
  <w:num w:numId="29">
    <w:abstractNumId w:val="6"/>
  </w:num>
  <w:num w:numId="30">
    <w:abstractNumId w:val="23"/>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8"/>
  </w:num>
  <w:num w:numId="35">
    <w:abstractNumId w:val="11"/>
  </w:num>
  <w:num w:numId="36">
    <w:abstractNumId w:val="7"/>
  </w:num>
  <w:num w:numId="37">
    <w:abstractNumId w:val="32"/>
  </w:num>
  <w:num w:numId="38">
    <w:abstractNumId w:val="39"/>
  </w:num>
  <w:num w:numId="39">
    <w:abstractNumId w:val="18"/>
  </w:num>
  <w:num w:numId="40">
    <w:abstractNumId w:val="13"/>
  </w:num>
  <w:num w:numId="41">
    <w:abstractNumId w:val="26"/>
  </w:num>
  <w:num w:numId="42">
    <w:abstractNumId w:val="2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257D"/>
    <w:rsid w:val="00004250"/>
    <w:rsid w:val="000045C1"/>
    <w:rsid w:val="0000503B"/>
    <w:rsid w:val="00005AF9"/>
    <w:rsid w:val="00014CAB"/>
    <w:rsid w:val="000160E5"/>
    <w:rsid w:val="00017886"/>
    <w:rsid w:val="00022D25"/>
    <w:rsid w:val="00023D7D"/>
    <w:rsid w:val="00024543"/>
    <w:rsid w:val="00030DC2"/>
    <w:rsid w:val="000320F8"/>
    <w:rsid w:val="00032405"/>
    <w:rsid w:val="00035F9A"/>
    <w:rsid w:val="00042869"/>
    <w:rsid w:val="00043FFE"/>
    <w:rsid w:val="00046E63"/>
    <w:rsid w:val="00055F5B"/>
    <w:rsid w:val="00060686"/>
    <w:rsid w:val="000611B5"/>
    <w:rsid w:val="000615D7"/>
    <w:rsid w:val="000640EF"/>
    <w:rsid w:val="0006678A"/>
    <w:rsid w:val="00067211"/>
    <w:rsid w:val="00073295"/>
    <w:rsid w:val="00075CDF"/>
    <w:rsid w:val="00076D15"/>
    <w:rsid w:val="00076E41"/>
    <w:rsid w:val="00086589"/>
    <w:rsid w:val="00092043"/>
    <w:rsid w:val="00092819"/>
    <w:rsid w:val="00094608"/>
    <w:rsid w:val="00094A80"/>
    <w:rsid w:val="0009502B"/>
    <w:rsid w:val="00097236"/>
    <w:rsid w:val="00097D25"/>
    <w:rsid w:val="000A01BA"/>
    <w:rsid w:val="000A330A"/>
    <w:rsid w:val="000A4CA9"/>
    <w:rsid w:val="000B13E9"/>
    <w:rsid w:val="000B27D3"/>
    <w:rsid w:val="000B351A"/>
    <w:rsid w:val="000B5560"/>
    <w:rsid w:val="000C2EE7"/>
    <w:rsid w:val="000C74E9"/>
    <w:rsid w:val="000D1216"/>
    <w:rsid w:val="000D4E1F"/>
    <w:rsid w:val="000D5A9F"/>
    <w:rsid w:val="000E268F"/>
    <w:rsid w:val="000E2DEF"/>
    <w:rsid w:val="000F2275"/>
    <w:rsid w:val="000F53E5"/>
    <w:rsid w:val="000F56F5"/>
    <w:rsid w:val="000F7854"/>
    <w:rsid w:val="001058D0"/>
    <w:rsid w:val="00105BCD"/>
    <w:rsid w:val="00107324"/>
    <w:rsid w:val="00113833"/>
    <w:rsid w:val="001150DA"/>
    <w:rsid w:val="00117490"/>
    <w:rsid w:val="00120FA9"/>
    <w:rsid w:val="0012152E"/>
    <w:rsid w:val="00125E6F"/>
    <w:rsid w:val="001272EF"/>
    <w:rsid w:val="0014214A"/>
    <w:rsid w:val="00147C14"/>
    <w:rsid w:val="001543EF"/>
    <w:rsid w:val="00154D60"/>
    <w:rsid w:val="00156797"/>
    <w:rsid w:val="00163755"/>
    <w:rsid w:val="00163944"/>
    <w:rsid w:val="00164F55"/>
    <w:rsid w:val="00170311"/>
    <w:rsid w:val="00170624"/>
    <w:rsid w:val="0017277F"/>
    <w:rsid w:val="00174063"/>
    <w:rsid w:val="00174AE6"/>
    <w:rsid w:val="00175298"/>
    <w:rsid w:val="001759D4"/>
    <w:rsid w:val="00177177"/>
    <w:rsid w:val="001814D5"/>
    <w:rsid w:val="0018323F"/>
    <w:rsid w:val="001846EC"/>
    <w:rsid w:val="001847D0"/>
    <w:rsid w:val="00184ACD"/>
    <w:rsid w:val="0018573A"/>
    <w:rsid w:val="00190440"/>
    <w:rsid w:val="00190562"/>
    <w:rsid w:val="00190C2D"/>
    <w:rsid w:val="0019230E"/>
    <w:rsid w:val="001959F9"/>
    <w:rsid w:val="00195AD1"/>
    <w:rsid w:val="001A069F"/>
    <w:rsid w:val="001A63CC"/>
    <w:rsid w:val="001A7567"/>
    <w:rsid w:val="001B0DE2"/>
    <w:rsid w:val="001B4C87"/>
    <w:rsid w:val="001C2344"/>
    <w:rsid w:val="001C2BC2"/>
    <w:rsid w:val="001C379D"/>
    <w:rsid w:val="001C4E99"/>
    <w:rsid w:val="001C4EEC"/>
    <w:rsid w:val="001C619E"/>
    <w:rsid w:val="001D0143"/>
    <w:rsid w:val="001D2F05"/>
    <w:rsid w:val="001D40D1"/>
    <w:rsid w:val="001D4FF4"/>
    <w:rsid w:val="001D588A"/>
    <w:rsid w:val="001D5A30"/>
    <w:rsid w:val="001D7BF1"/>
    <w:rsid w:val="001F1BE2"/>
    <w:rsid w:val="001F3F94"/>
    <w:rsid w:val="001F6003"/>
    <w:rsid w:val="00200235"/>
    <w:rsid w:val="00201D13"/>
    <w:rsid w:val="00203B3F"/>
    <w:rsid w:val="002046D6"/>
    <w:rsid w:val="00205FF4"/>
    <w:rsid w:val="002062B2"/>
    <w:rsid w:val="00207CFC"/>
    <w:rsid w:val="00214247"/>
    <w:rsid w:val="002176A4"/>
    <w:rsid w:val="00222BE6"/>
    <w:rsid w:val="00222C84"/>
    <w:rsid w:val="00223BC7"/>
    <w:rsid w:val="0022442A"/>
    <w:rsid w:val="002267DE"/>
    <w:rsid w:val="00234491"/>
    <w:rsid w:val="00234DA0"/>
    <w:rsid w:val="00235307"/>
    <w:rsid w:val="00235EFD"/>
    <w:rsid w:val="00237089"/>
    <w:rsid w:val="0024254D"/>
    <w:rsid w:val="00242899"/>
    <w:rsid w:val="002434CB"/>
    <w:rsid w:val="00246DB8"/>
    <w:rsid w:val="00253B6D"/>
    <w:rsid w:val="002540F5"/>
    <w:rsid w:val="0025784F"/>
    <w:rsid w:val="00264A94"/>
    <w:rsid w:val="0026585F"/>
    <w:rsid w:val="002718D3"/>
    <w:rsid w:val="002729B6"/>
    <w:rsid w:val="002739FC"/>
    <w:rsid w:val="00283E66"/>
    <w:rsid w:val="00285B61"/>
    <w:rsid w:val="00291822"/>
    <w:rsid w:val="00294598"/>
    <w:rsid w:val="00295904"/>
    <w:rsid w:val="00296B58"/>
    <w:rsid w:val="0029741D"/>
    <w:rsid w:val="002A3632"/>
    <w:rsid w:val="002B023A"/>
    <w:rsid w:val="002B0CDD"/>
    <w:rsid w:val="002B28BE"/>
    <w:rsid w:val="002B4CEE"/>
    <w:rsid w:val="002B5062"/>
    <w:rsid w:val="002B653F"/>
    <w:rsid w:val="002B7540"/>
    <w:rsid w:val="002B7669"/>
    <w:rsid w:val="002B78F1"/>
    <w:rsid w:val="002C2BCE"/>
    <w:rsid w:val="002C43D7"/>
    <w:rsid w:val="002D53BC"/>
    <w:rsid w:val="002D609D"/>
    <w:rsid w:val="002E051F"/>
    <w:rsid w:val="002E0748"/>
    <w:rsid w:val="002E2B72"/>
    <w:rsid w:val="002E66B0"/>
    <w:rsid w:val="002E7889"/>
    <w:rsid w:val="002F12AA"/>
    <w:rsid w:val="002F1347"/>
    <w:rsid w:val="002F1DD5"/>
    <w:rsid w:val="002F376B"/>
    <w:rsid w:val="002F4B40"/>
    <w:rsid w:val="002F4F54"/>
    <w:rsid w:val="00302F0C"/>
    <w:rsid w:val="003045E4"/>
    <w:rsid w:val="0031084E"/>
    <w:rsid w:val="00311D4F"/>
    <w:rsid w:val="003204EA"/>
    <w:rsid w:val="00323427"/>
    <w:rsid w:val="0032524A"/>
    <w:rsid w:val="00326625"/>
    <w:rsid w:val="00326F3A"/>
    <w:rsid w:val="00331794"/>
    <w:rsid w:val="00331BA3"/>
    <w:rsid w:val="003329AF"/>
    <w:rsid w:val="00332AFD"/>
    <w:rsid w:val="003342F4"/>
    <w:rsid w:val="0034646B"/>
    <w:rsid w:val="00351FAF"/>
    <w:rsid w:val="00354A45"/>
    <w:rsid w:val="003555E4"/>
    <w:rsid w:val="003620D4"/>
    <w:rsid w:val="00365DD1"/>
    <w:rsid w:val="00367D25"/>
    <w:rsid w:val="003700FC"/>
    <w:rsid w:val="00370A46"/>
    <w:rsid w:val="00370D58"/>
    <w:rsid w:val="003755CA"/>
    <w:rsid w:val="003819BD"/>
    <w:rsid w:val="003838A7"/>
    <w:rsid w:val="003854A6"/>
    <w:rsid w:val="0039166D"/>
    <w:rsid w:val="003916F2"/>
    <w:rsid w:val="00394536"/>
    <w:rsid w:val="00394882"/>
    <w:rsid w:val="003961A1"/>
    <w:rsid w:val="00397530"/>
    <w:rsid w:val="00397A3F"/>
    <w:rsid w:val="00397B9A"/>
    <w:rsid w:val="003A5D0B"/>
    <w:rsid w:val="003A6C89"/>
    <w:rsid w:val="003A7F0B"/>
    <w:rsid w:val="003B0D05"/>
    <w:rsid w:val="003B1CCE"/>
    <w:rsid w:val="003B2D06"/>
    <w:rsid w:val="003B560A"/>
    <w:rsid w:val="003C0C92"/>
    <w:rsid w:val="003C1173"/>
    <w:rsid w:val="003C1175"/>
    <w:rsid w:val="003C2D82"/>
    <w:rsid w:val="003C63F1"/>
    <w:rsid w:val="003D1A8E"/>
    <w:rsid w:val="003D2D7D"/>
    <w:rsid w:val="003D51A7"/>
    <w:rsid w:val="003D7DEA"/>
    <w:rsid w:val="003E1D66"/>
    <w:rsid w:val="003E704C"/>
    <w:rsid w:val="003F0D28"/>
    <w:rsid w:val="003F1D2C"/>
    <w:rsid w:val="003F41B7"/>
    <w:rsid w:val="003F7ACC"/>
    <w:rsid w:val="00401E01"/>
    <w:rsid w:val="00406510"/>
    <w:rsid w:val="00406AF7"/>
    <w:rsid w:val="00414F71"/>
    <w:rsid w:val="00416B8B"/>
    <w:rsid w:val="004179B3"/>
    <w:rsid w:val="0042170B"/>
    <w:rsid w:val="00422D20"/>
    <w:rsid w:val="00424174"/>
    <w:rsid w:val="004301AB"/>
    <w:rsid w:val="00430366"/>
    <w:rsid w:val="00430819"/>
    <w:rsid w:val="004313A5"/>
    <w:rsid w:val="0043146D"/>
    <w:rsid w:val="00432018"/>
    <w:rsid w:val="00432A74"/>
    <w:rsid w:val="00440808"/>
    <w:rsid w:val="00440A2D"/>
    <w:rsid w:val="004410C3"/>
    <w:rsid w:val="00442C57"/>
    <w:rsid w:val="00442C88"/>
    <w:rsid w:val="00443384"/>
    <w:rsid w:val="004466D7"/>
    <w:rsid w:val="004514C9"/>
    <w:rsid w:val="004516E9"/>
    <w:rsid w:val="00452972"/>
    <w:rsid w:val="00454BEF"/>
    <w:rsid w:val="00460915"/>
    <w:rsid w:val="00461969"/>
    <w:rsid w:val="0046291B"/>
    <w:rsid w:val="00467E8A"/>
    <w:rsid w:val="004741FE"/>
    <w:rsid w:val="0048131D"/>
    <w:rsid w:val="004820B9"/>
    <w:rsid w:val="00486184"/>
    <w:rsid w:val="004A2A43"/>
    <w:rsid w:val="004A38CF"/>
    <w:rsid w:val="004A3B1B"/>
    <w:rsid w:val="004A3FDD"/>
    <w:rsid w:val="004B2D33"/>
    <w:rsid w:val="004B711B"/>
    <w:rsid w:val="004C08BF"/>
    <w:rsid w:val="004C288F"/>
    <w:rsid w:val="004D0794"/>
    <w:rsid w:val="004D1220"/>
    <w:rsid w:val="004D122A"/>
    <w:rsid w:val="004D1A0A"/>
    <w:rsid w:val="004D3C83"/>
    <w:rsid w:val="004D3EC8"/>
    <w:rsid w:val="004D6EC9"/>
    <w:rsid w:val="004D74DA"/>
    <w:rsid w:val="004D7615"/>
    <w:rsid w:val="004D7780"/>
    <w:rsid w:val="004D7D4D"/>
    <w:rsid w:val="004E0E91"/>
    <w:rsid w:val="004E0F0E"/>
    <w:rsid w:val="004E1740"/>
    <w:rsid w:val="004E2EBD"/>
    <w:rsid w:val="004E5195"/>
    <w:rsid w:val="004E5EFD"/>
    <w:rsid w:val="004E6A4B"/>
    <w:rsid w:val="004F06F7"/>
    <w:rsid w:val="004F0EA5"/>
    <w:rsid w:val="004F34E2"/>
    <w:rsid w:val="004F4271"/>
    <w:rsid w:val="004F682F"/>
    <w:rsid w:val="004F7017"/>
    <w:rsid w:val="00501E24"/>
    <w:rsid w:val="005030EB"/>
    <w:rsid w:val="0050394A"/>
    <w:rsid w:val="0050748D"/>
    <w:rsid w:val="0051343A"/>
    <w:rsid w:val="005158DA"/>
    <w:rsid w:val="005170B9"/>
    <w:rsid w:val="00521954"/>
    <w:rsid w:val="0052675F"/>
    <w:rsid w:val="00531D54"/>
    <w:rsid w:val="00543A84"/>
    <w:rsid w:val="00544CF1"/>
    <w:rsid w:val="00546490"/>
    <w:rsid w:val="00551DEC"/>
    <w:rsid w:val="00554F3B"/>
    <w:rsid w:val="00560AE6"/>
    <w:rsid w:val="00565AE1"/>
    <w:rsid w:val="00567452"/>
    <w:rsid w:val="00571FBC"/>
    <w:rsid w:val="005736C4"/>
    <w:rsid w:val="0057420F"/>
    <w:rsid w:val="00574E1E"/>
    <w:rsid w:val="005812E0"/>
    <w:rsid w:val="00586736"/>
    <w:rsid w:val="00586A0D"/>
    <w:rsid w:val="00586F33"/>
    <w:rsid w:val="00587510"/>
    <w:rsid w:val="00595017"/>
    <w:rsid w:val="005953C3"/>
    <w:rsid w:val="005A3A76"/>
    <w:rsid w:val="005A5D27"/>
    <w:rsid w:val="005A69FE"/>
    <w:rsid w:val="005B634E"/>
    <w:rsid w:val="005C06DB"/>
    <w:rsid w:val="005C16CD"/>
    <w:rsid w:val="005C2AA5"/>
    <w:rsid w:val="005D07CA"/>
    <w:rsid w:val="005D7841"/>
    <w:rsid w:val="005E01C3"/>
    <w:rsid w:val="005E20A5"/>
    <w:rsid w:val="005E2C9B"/>
    <w:rsid w:val="005E2E5B"/>
    <w:rsid w:val="005E651F"/>
    <w:rsid w:val="005E71CB"/>
    <w:rsid w:val="005F0F5F"/>
    <w:rsid w:val="005F2557"/>
    <w:rsid w:val="005F5639"/>
    <w:rsid w:val="006022B6"/>
    <w:rsid w:val="0060264E"/>
    <w:rsid w:val="006048EA"/>
    <w:rsid w:val="00604E1B"/>
    <w:rsid w:val="00610DBB"/>
    <w:rsid w:val="006213B2"/>
    <w:rsid w:val="00621514"/>
    <w:rsid w:val="00621A17"/>
    <w:rsid w:val="00622BA3"/>
    <w:rsid w:val="00623BC3"/>
    <w:rsid w:val="00626CE6"/>
    <w:rsid w:val="006320D8"/>
    <w:rsid w:val="006326F5"/>
    <w:rsid w:val="00635738"/>
    <w:rsid w:val="00642CB0"/>
    <w:rsid w:val="00643DA8"/>
    <w:rsid w:val="006454A7"/>
    <w:rsid w:val="0064672D"/>
    <w:rsid w:val="006476E8"/>
    <w:rsid w:val="0065058F"/>
    <w:rsid w:val="006515F3"/>
    <w:rsid w:val="00653264"/>
    <w:rsid w:val="006538B9"/>
    <w:rsid w:val="00654C44"/>
    <w:rsid w:val="0065589D"/>
    <w:rsid w:val="006571B2"/>
    <w:rsid w:val="006579A2"/>
    <w:rsid w:val="00660508"/>
    <w:rsid w:val="006626DF"/>
    <w:rsid w:val="00663170"/>
    <w:rsid w:val="00663201"/>
    <w:rsid w:val="00664935"/>
    <w:rsid w:val="006673B6"/>
    <w:rsid w:val="006731E8"/>
    <w:rsid w:val="00674552"/>
    <w:rsid w:val="0068331F"/>
    <w:rsid w:val="00683C23"/>
    <w:rsid w:val="00685BD6"/>
    <w:rsid w:val="006865B1"/>
    <w:rsid w:val="006875B6"/>
    <w:rsid w:val="006876B7"/>
    <w:rsid w:val="006876BB"/>
    <w:rsid w:val="00691109"/>
    <w:rsid w:val="00693D07"/>
    <w:rsid w:val="00693E90"/>
    <w:rsid w:val="006A000E"/>
    <w:rsid w:val="006A0E10"/>
    <w:rsid w:val="006A624A"/>
    <w:rsid w:val="006B0BED"/>
    <w:rsid w:val="006B19D6"/>
    <w:rsid w:val="006B5A8B"/>
    <w:rsid w:val="006C0191"/>
    <w:rsid w:val="006C46C9"/>
    <w:rsid w:val="006C5B80"/>
    <w:rsid w:val="006C64EE"/>
    <w:rsid w:val="006C7E13"/>
    <w:rsid w:val="006D17EA"/>
    <w:rsid w:val="006D3F5F"/>
    <w:rsid w:val="006D5722"/>
    <w:rsid w:val="006E078C"/>
    <w:rsid w:val="006E0BAF"/>
    <w:rsid w:val="006E26A0"/>
    <w:rsid w:val="006F34F9"/>
    <w:rsid w:val="006F4359"/>
    <w:rsid w:val="00700C0E"/>
    <w:rsid w:val="0070358F"/>
    <w:rsid w:val="00703892"/>
    <w:rsid w:val="00703FDF"/>
    <w:rsid w:val="00705323"/>
    <w:rsid w:val="00711A9A"/>
    <w:rsid w:val="00714E06"/>
    <w:rsid w:val="007151EF"/>
    <w:rsid w:val="00723428"/>
    <w:rsid w:val="007279EC"/>
    <w:rsid w:val="00730355"/>
    <w:rsid w:val="0073584A"/>
    <w:rsid w:val="00735A6C"/>
    <w:rsid w:val="0073630E"/>
    <w:rsid w:val="007367AF"/>
    <w:rsid w:val="00740ABE"/>
    <w:rsid w:val="00740E22"/>
    <w:rsid w:val="007426AA"/>
    <w:rsid w:val="00742B2E"/>
    <w:rsid w:val="00743A42"/>
    <w:rsid w:val="007455C7"/>
    <w:rsid w:val="00747A4B"/>
    <w:rsid w:val="007532F6"/>
    <w:rsid w:val="00763789"/>
    <w:rsid w:val="00763900"/>
    <w:rsid w:val="00764CB7"/>
    <w:rsid w:val="007655D3"/>
    <w:rsid w:val="00776A1D"/>
    <w:rsid w:val="0078018F"/>
    <w:rsid w:val="00780C99"/>
    <w:rsid w:val="007821A9"/>
    <w:rsid w:val="007908E9"/>
    <w:rsid w:val="007921D7"/>
    <w:rsid w:val="007923C8"/>
    <w:rsid w:val="00793664"/>
    <w:rsid w:val="00796BD5"/>
    <w:rsid w:val="007A3C0D"/>
    <w:rsid w:val="007A3DBF"/>
    <w:rsid w:val="007A596F"/>
    <w:rsid w:val="007A5DCA"/>
    <w:rsid w:val="007B2493"/>
    <w:rsid w:val="007C08C7"/>
    <w:rsid w:val="007C2830"/>
    <w:rsid w:val="007C3D21"/>
    <w:rsid w:val="007C57B9"/>
    <w:rsid w:val="007D0084"/>
    <w:rsid w:val="007D023C"/>
    <w:rsid w:val="007D0DBA"/>
    <w:rsid w:val="007D7DAD"/>
    <w:rsid w:val="007E08C3"/>
    <w:rsid w:val="007E181F"/>
    <w:rsid w:val="007E2A4C"/>
    <w:rsid w:val="007E5F86"/>
    <w:rsid w:val="007F1011"/>
    <w:rsid w:val="00801F44"/>
    <w:rsid w:val="00805BA9"/>
    <w:rsid w:val="008073CD"/>
    <w:rsid w:val="0080786F"/>
    <w:rsid w:val="008078B8"/>
    <w:rsid w:val="00816619"/>
    <w:rsid w:val="0082044C"/>
    <w:rsid w:val="0082182C"/>
    <w:rsid w:val="00821F00"/>
    <w:rsid w:val="008242F2"/>
    <w:rsid w:val="008278F4"/>
    <w:rsid w:val="00830094"/>
    <w:rsid w:val="00833696"/>
    <w:rsid w:val="008378D6"/>
    <w:rsid w:val="00840747"/>
    <w:rsid w:val="0084090F"/>
    <w:rsid w:val="00842B47"/>
    <w:rsid w:val="008434C7"/>
    <w:rsid w:val="00845C23"/>
    <w:rsid w:val="00846BAC"/>
    <w:rsid w:val="00851C62"/>
    <w:rsid w:val="0085483F"/>
    <w:rsid w:val="00870098"/>
    <w:rsid w:val="008700BB"/>
    <w:rsid w:val="008724D5"/>
    <w:rsid w:val="00872AB6"/>
    <w:rsid w:val="0087332B"/>
    <w:rsid w:val="008733CF"/>
    <w:rsid w:val="0087500D"/>
    <w:rsid w:val="00887A0F"/>
    <w:rsid w:val="00897CAF"/>
    <w:rsid w:val="008A2A18"/>
    <w:rsid w:val="008A3CA9"/>
    <w:rsid w:val="008B1CAD"/>
    <w:rsid w:val="008B22C5"/>
    <w:rsid w:val="008B258C"/>
    <w:rsid w:val="008B2599"/>
    <w:rsid w:val="008B5750"/>
    <w:rsid w:val="008B5FF6"/>
    <w:rsid w:val="008B79D3"/>
    <w:rsid w:val="008B7CF1"/>
    <w:rsid w:val="008C4DEA"/>
    <w:rsid w:val="008C4E17"/>
    <w:rsid w:val="008C5F79"/>
    <w:rsid w:val="008C6454"/>
    <w:rsid w:val="008C6D70"/>
    <w:rsid w:val="008D2F17"/>
    <w:rsid w:val="008D3DA7"/>
    <w:rsid w:val="008D4954"/>
    <w:rsid w:val="008D6562"/>
    <w:rsid w:val="008D706A"/>
    <w:rsid w:val="008D7608"/>
    <w:rsid w:val="008E04A6"/>
    <w:rsid w:val="008E21C3"/>
    <w:rsid w:val="008E7786"/>
    <w:rsid w:val="008F08E3"/>
    <w:rsid w:val="008F2A2A"/>
    <w:rsid w:val="008F3294"/>
    <w:rsid w:val="008F3579"/>
    <w:rsid w:val="008F72B3"/>
    <w:rsid w:val="009000BD"/>
    <w:rsid w:val="00901AA4"/>
    <w:rsid w:val="00903060"/>
    <w:rsid w:val="00904AFF"/>
    <w:rsid w:val="00910CED"/>
    <w:rsid w:val="00912034"/>
    <w:rsid w:val="00914CDE"/>
    <w:rsid w:val="00921E01"/>
    <w:rsid w:val="00925B6C"/>
    <w:rsid w:val="00926732"/>
    <w:rsid w:val="009321D4"/>
    <w:rsid w:val="009330FD"/>
    <w:rsid w:val="00937E0A"/>
    <w:rsid w:val="00946673"/>
    <w:rsid w:val="00946EF1"/>
    <w:rsid w:val="00947CE1"/>
    <w:rsid w:val="00951E10"/>
    <w:rsid w:val="00952D83"/>
    <w:rsid w:val="0095504F"/>
    <w:rsid w:val="00955168"/>
    <w:rsid w:val="009557E0"/>
    <w:rsid w:val="009561C4"/>
    <w:rsid w:val="009579D4"/>
    <w:rsid w:val="009609F1"/>
    <w:rsid w:val="00960AD2"/>
    <w:rsid w:val="0096622C"/>
    <w:rsid w:val="009667AE"/>
    <w:rsid w:val="00967669"/>
    <w:rsid w:val="009678D8"/>
    <w:rsid w:val="00967E21"/>
    <w:rsid w:val="0097240B"/>
    <w:rsid w:val="009804AD"/>
    <w:rsid w:val="009811E3"/>
    <w:rsid w:val="00981891"/>
    <w:rsid w:val="0098283F"/>
    <w:rsid w:val="00982FAF"/>
    <w:rsid w:val="00983F4D"/>
    <w:rsid w:val="00984C72"/>
    <w:rsid w:val="00986AFA"/>
    <w:rsid w:val="009916ED"/>
    <w:rsid w:val="009950A4"/>
    <w:rsid w:val="00995C03"/>
    <w:rsid w:val="0099695C"/>
    <w:rsid w:val="009A0215"/>
    <w:rsid w:val="009B2F12"/>
    <w:rsid w:val="009B3A8C"/>
    <w:rsid w:val="009B49B8"/>
    <w:rsid w:val="009B667E"/>
    <w:rsid w:val="009C0BE4"/>
    <w:rsid w:val="009C4ABE"/>
    <w:rsid w:val="009C4DDA"/>
    <w:rsid w:val="009C52ED"/>
    <w:rsid w:val="009D3971"/>
    <w:rsid w:val="009E08D6"/>
    <w:rsid w:val="009E3084"/>
    <w:rsid w:val="009E3212"/>
    <w:rsid w:val="009E3B80"/>
    <w:rsid w:val="009E64A5"/>
    <w:rsid w:val="009F4303"/>
    <w:rsid w:val="009F5EF3"/>
    <w:rsid w:val="00A02654"/>
    <w:rsid w:val="00A02C74"/>
    <w:rsid w:val="00A07979"/>
    <w:rsid w:val="00A16065"/>
    <w:rsid w:val="00A16088"/>
    <w:rsid w:val="00A20692"/>
    <w:rsid w:val="00A20866"/>
    <w:rsid w:val="00A20C04"/>
    <w:rsid w:val="00A25675"/>
    <w:rsid w:val="00A3181A"/>
    <w:rsid w:val="00A34A70"/>
    <w:rsid w:val="00A35C71"/>
    <w:rsid w:val="00A3602C"/>
    <w:rsid w:val="00A36CFF"/>
    <w:rsid w:val="00A43C75"/>
    <w:rsid w:val="00A44E33"/>
    <w:rsid w:val="00A462E2"/>
    <w:rsid w:val="00A5398B"/>
    <w:rsid w:val="00A53AB4"/>
    <w:rsid w:val="00A53B4B"/>
    <w:rsid w:val="00A55B28"/>
    <w:rsid w:val="00A56BDD"/>
    <w:rsid w:val="00A61EB4"/>
    <w:rsid w:val="00A62703"/>
    <w:rsid w:val="00A629DD"/>
    <w:rsid w:val="00A64260"/>
    <w:rsid w:val="00A6679B"/>
    <w:rsid w:val="00A70FE0"/>
    <w:rsid w:val="00A72116"/>
    <w:rsid w:val="00A73511"/>
    <w:rsid w:val="00A820AA"/>
    <w:rsid w:val="00A83EA5"/>
    <w:rsid w:val="00A873BB"/>
    <w:rsid w:val="00A91063"/>
    <w:rsid w:val="00A9634B"/>
    <w:rsid w:val="00A9661D"/>
    <w:rsid w:val="00A97831"/>
    <w:rsid w:val="00AA0897"/>
    <w:rsid w:val="00AA10BD"/>
    <w:rsid w:val="00AB36D7"/>
    <w:rsid w:val="00AB38C2"/>
    <w:rsid w:val="00AB47A0"/>
    <w:rsid w:val="00AB47F7"/>
    <w:rsid w:val="00AB6305"/>
    <w:rsid w:val="00AC2AAF"/>
    <w:rsid w:val="00AC598E"/>
    <w:rsid w:val="00AC7793"/>
    <w:rsid w:val="00AD0531"/>
    <w:rsid w:val="00AD108A"/>
    <w:rsid w:val="00AD2A90"/>
    <w:rsid w:val="00AD7C7B"/>
    <w:rsid w:val="00AE16F6"/>
    <w:rsid w:val="00AE5968"/>
    <w:rsid w:val="00AF10B9"/>
    <w:rsid w:val="00AF4646"/>
    <w:rsid w:val="00AF4B95"/>
    <w:rsid w:val="00AF4F38"/>
    <w:rsid w:val="00B01E32"/>
    <w:rsid w:val="00B03066"/>
    <w:rsid w:val="00B07908"/>
    <w:rsid w:val="00B1127D"/>
    <w:rsid w:val="00B16C42"/>
    <w:rsid w:val="00B17539"/>
    <w:rsid w:val="00B17EC3"/>
    <w:rsid w:val="00B21A57"/>
    <w:rsid w:val="00B22EEA"/>
    <w:rsid w:val="00B27475"/>
    <w:rsid w:val="00B3398E"/>
    <w:rsid w:val="00B35647"/>
    <w:rsid w:val="00B379E2"/>
    <w:rsid w:val="00B42D3C"/>
    <w:rsid w:val="00B4567B"/>
    <w:rsid w:val="00B51084"/>
    <w:rsid w:val="00B5269A"/>
    <w:rsid w:val="00B55611"/>
    <w:rsid w:val="00B55C54"/>
    <w:rsid w:val="00B56CCE"/>
    <w:rsid w:val="00B61630"/>
    <w:rsid w:val="00B72DC6"/>
    <w:rsid w:val="00B73614"/>
    <w:rsid w:val="00B7621A"/>
    <w:rsid w:val="00B814B8"/>
    <w:rsid w:val="00B839F9"/>
    <w:rsid w:val="00B85A1E"/>
    <w:rsid w:val="00B86301"/>
    <w:rsid w:val="00B931FC"/>
    <w:rsid w:val="00B93536"/>
    <w:rsid w:val="00BA5D72"/>
    <w:rsid w:val="00BA5DC8"/>
    <w:rsid w:val="00BA6E99"/>
    <w:rsid w:val="00BA76F9"/>
    <w:rsid w:val="00BB09DD"/>
    <w:rsid w:val="00BB1683"/>
    <w:rsid w:val="00BB6A6A"/>
    <w:rsid w:val="00BC39A3"/>
    <w:rsid w:val="00BD19CF"/>
    <w:rsid w:val="00BD3E43"/>
    <w:rsid w:val="00BD3F85"/>
    <w:rsid w:val="00BD6057"/>
    <w:rsid w:val="00BD76BC"/>
    <w:rsid w:val="00BE0919"/>
    <w:rsid w:val="00BE1D18"/>
    <w:rsid w:val="00BE4585"/>
    <w:rsid w:val="00BE54F2"/>
    <w:rsid w:val="00BE7114"/>
    <w:rsid w:val="00BF141C"/>
    <w:rsid w:val="00BF3C2D"/>
    <w:rsid w:val="00C02E57"/>
    <w:rsid w:val="00C06DA3"/>
    <w:rsid w:val="00C07602"/>
    <w:rsid w:val="00C13995"/>
    <w:rsid w:val="00C15D40"/>
    <w:rsid w:val="00C16544"/>
    <w:rsid w:val="00C24987"/>
    <w:rsid w:val="00C25203"/>
    <w:rsid w:val="00C265D7"/>
    <w:rsid w:val="00C26720"/>
    <w:rsid w:val="00C27D67"/>
    <w:rsid w:val="00C30D5B"/>
    <w:rsid w:val="00C313AC"/>
    <w:rsid w:val="00C3355F"/>
    <w:rsid w:val="00C467C2"/>
    <w:rsid w:val="00C4715F"/>
    <w:rsid w:val="00C473CA"/>
    <w:rsid w:val="00C550F8"/>
    <w:rsid w:val="00C6067C"/>
    <w:rsid w:val="00C640C2"/>
    <w:rsid w:val="00C73BE7"/>
    <w:rsid w:val="00C80520"/>
    <w:rsid w:val="00C82322"/>
    <w:rsid w:val="00C85087"/>
    <w:rsid w:val="00C86837"/>
    <w:rsid w:val="00C938B8"/>
    <w:rsid w:val="00C95DAF"/>
    <w:rsid w:val="00CA02A0"/>
    <w:rsid w:val="00CA30DA"/>
    <w:rsid w:val="00CA736C"/>
    <w:rsid w:val="00CB217E"/>
    <w:rsid w:val="00CB2296"/>
    <w:rsid w:val="00CB63A9"/>
    <w:rsid w:val="00CC01DF"/>
    <w:rsid w:val="00CC13BF"/>
    <w:rsid w:val="00CC15F6"/>
    <w:rsid w:val="00CC188B"/>
    <w:rsid w:val="00CC686C"/>
    <w:rsid w:val="00CC7866"/>
    <w:rsid w:val="00CD2CF4"/>
    <w:rsid w:val="00CD601E"/>
    <w:rsid w:val="00CE2857"/>
    <w:rsid w:val="00CE3422"/>
    <w:rsid w:val="00CE5072"/>
    <w:rsid w:val="00CF2882"/>
    <w:rsid w:val="00CF36BB"/>
    <w:rsid w:val="00CF4C0B"/>
    <w:rsid w:val="00CF6797"/>
    <w:rsid w:val="00D00D9B"/>
    <w:rsid w:val="00D0431F"/>
    <w:rsid w:val="00D05E97"/>
    <w:rsid w:val="00D13E15"/>
    <w:rsid w:val="00D1414C"/>
    <w:rsid w:val="00D1540A"/>
    <w:rsid w:val="00D1551D"/>
    <w:rsid w:val="00D15C3E"/>
    <w:rsid w:val="00D174EE"/>
    <w:rsid w:val="00D2409E"/>
    <w:rsid w:val="00D2559C"/>
    <w:rsid w:val="00D25C91"/>
    <w:rsid w:val="00D332E1"/>
    <w:rsid w:val="00D33AD7"/>
    <w:rsid w:val="00D3720A"/>
    <w:rsid w:val="00D40FEB"/>
    <w:rsid w:val="00D4340D"/>
    <w:rsid w:val="00D444D1"/>
    <w:rsid w:val="00D4630A"/>
    <w:rsid w:val="00D52FA5"/>
    <w:rsid w:val="00D55612"/>
    <w:rsid w:val="00D5650F"/>
    <w:rsid w:val="00D56629"/>
    <w:rsid w:val="00D604C0"/>
    <w:rsid w:val="00D610DD"/>
    <w:rsid w:val="00D72E2A"/>
    <w:rsid w:val="00D73CF1"/>
    <w:rsid w:val="00D74993"/>
    <w:rsid w:val="00D777CC"/>
    <w:rsid w:val="00D82111"/>
    <w:rsid w:val="00D85614"/>
    <w:rsid w:val="00D86C21"/>
    <w:rsid w:val="00D9020A"/>
    <w:rsid w:val="00D9036D"/>
    <w:rsid w:val="00D91CEB"/>
    <w:rsid w:val="00D93CC9"/>
    <w:rsid w:val="00D96384"/>
    <w:rsid w:val="00D96886"/>
    <w:rsid w:val="00D96A27"/>
    <w:rsid w:val="00D97156"/>
    <w:rsid w:val="00DA0B16"/>
    <w:rsid w:val="00DA2106"/>
    <w:rsid w:val="00DA32B3"/>
    <w:rsid w:val="00DA391E"/>
    <w:rsid w:val="00DA4140"/>
    <w:rsid w:val="00DB2748"/>
    <w:rsid w:val="00DB3916"/>
    <w:rsid w:val="00DB5DF7"/>
    <w:rsid w:val="00DB63DA"/>
    <w:rsid w:val="00DB6611"/>
    <w:rsid w:val="00DB67B5"/>
    <w:rsid w:val="00DB6E98"/>
    <w:rsid w:val="00DC0BA6"/>
    <w:rsid w:val="00DC58AB"/>
    <w:rsid w:val="00DD09BA"/>
    <w:rsid w:val="00DD2975"/>
    <w:rsid w:val="00DD60C7"/>
    <w:rsid w:val="00DD660A"/>
    <w:rsid w:val="00DD6859"/>
    <w:rsid w:val="00DE1082"/>
    <w:rsid w:val="00DE1262"/>
    <w:rsid w:val="00DE4214"/>
    <w:rsid w:val="00DE582F"/>
    <w:rsid w:val="00DE5BD5"/>
    <w:rsid w:val="00DF0D6D"/>
    <w:rsid w:val="00DF15A9"/>
    <w:rsid w:val="00DF39E2"/>
    <w:rsid w:val="00E00F70"/>
    <w:rsid w:val="00E03626"/>
    <w:rsid w:val="00E05588"/>
    <w:rsid w:val="00E0593B"/>
    <w:rsid w:val="00E05EC5"/>
    <w:rsid w:val="00E10AB1"/>
    <w:rsid w:val="00E142E1"/>
    <w:rsid w:val="00E16396"/>
    <w:rsid w:val="00E167B9"/>
    <w:rsid w:val="00E21EAE"/>
    <w:rsid w:val="00E22D12"/>
    <w:rsid w:val="00E239A6"/>
    <w:rsid w:val="00E262D8"/>
    <w:rsid w:val="00E315E6"/>
    <w:rsid w:val="00E322F2"/>
    <w:rsid w:val="00E34502"/>
    <w:rsid w:val="00E362E5"/>
    <w:rsid w:val="00E45221"/>
    <w:rsid w:val="00E470FC"/>
    <w:rsid w:val="00E47750"/>
    <w:rsid w:val="00E508FF"/>
    <w:rsid w:val="00E51392"/>
    <w:rsid w:val="00E51F47"/>
    <w:rsid w:val="00E535CE"/>
    <w:rsid w:val="00E630A7"/>
    <w:rsid w:val="00E63907"/>
    <w:rsid w:val="00E643B4"/>
    <w:rsid w:val="00E65F43"/>
    <w:rsid w:val="00E76F03"/>
    <w:rsid w:val="00E818F7"/>
    <w:rsid w:val="00E8241F"/>
    <w:rsid w:val="00E8461A"/>
    <w:rsid w:val="00E86DCF"/>
    <w:rsid w:val="00E94591"/>
    <w:rsid w:val="00E9679C"/>
    <w:rsid w:val="00EA158E"/>
    <w:rsid w:val="00EA4108"/>
    <w:rsid w:val="00EB2582"/>
    <w:rsid w:val="00EB501F"/>
    <w:rsid w:val="00EB5A75"/>
    <w:rsid w:val="00EC34CA"/>
    <w:rsid w:val="00EC4BB7"/>
    <w:rsid w:val="00EC4F50"/>
    <w:rsid w:val="00ED0A63"/>
    <w:rsid w:val="00ED2806"/>
    <w:rsid w:val="00ED405A"/>
    <w:rsid w:val="00ED4905"/>
    <w:rsid w:val="00EE1700"/>
    <w:rsid w:val="00EE2870"/>
    <w:rsid w:val="00EE33DF"/>
    <w:rsid w:val="00EE4120"/>
    <w:rsid w:val="00EE6133"/>
    <w:rsid w:val="00EE7211"/>
    <w:rsid w:val="00EF4CAB"/>
    <w:rsid w:val="00EF54B4"/>
    <w:rsid w:val="00EF66D8"/>
    <w:rsid w:val="00EF6D7E"/>
    <w:rsid w:val="00EF740A"/>
    <w:rsid w:val="00EF7513"/>
    <w:rsid w:val="00F007BD"/>
    <w:rsid w:val="00F05000"/>
    <w:rsid w:val="00F05FC2"/>
    <w:rsid w:val="00F117D2"/>
    <w:rsid w:val="00F12BC2"/>
    <w:rsid w:val="00F16D26"/>
    <w:rsid w:val="00F20E3F"/>
    <w:rsid w:val="00F23FCB"/>
    <w:rsid w:val="00F24241"/>
    <w:rsid w:val="00F24D48"/>
    <w:rsid w:val="00F327E5"/>
    <w:rsid w:val="00F332A6"/>
    <w:rsid w:val="00F343DD"/>
    <w:rsid w:val="00F34D78"/>
    <w:rsid w:val="00F3531C"/>
    <w:rsid w:val="00F35541"/>
    <w:rsid w:val="00F40093"/>
    <w:rsid w:val="00F41313"/>
    <w:rsid w:val="00F43B96"/>
    <w:rsid w:val="00F4464D"/>
    <w:rsid w:val="00F45B7E"/>
    <w:rsid w:val="00F565B9"/>
    <w:rsid w:val="00F56997"/>
    <w:rsid w:val="00F646BA"/>
    <w:rsid w:val="00F64B3D"/>
    <w:rsid w:val="00F676CB"/>
    <w:rsid w:val="00F70340"/>
    <w:rsid w:val="00F74F65"/>
    <w:rsid w:val="00F77DEA"/>
    <w:rsid w:val="00F827D9"/>
    <w:rsid w:val="00F82BD0"/>
    <w:rsid w:val="00F8367F"/>
    <w:rsid w:val="00F85683"/>
    <w:rsid w:val="00F87FD7"/>
    <w:rsid w:val="00F90701"/>
    <w:rsid w:val="00F91EA3"/>
    <w:rsid w:val="00F9302C"/>
    <w:rsid w:val="00F939E8"/>
    <w:rsid w:val="00F94C9C"/>
    <w:rsid w:val="00F96C9F"/>
    <w:rsid w:val="00F97438"/>
    <w:rsid w:val="00FA2F69"/>
    <w:rsid w:val="00FA519C"/>
    <w:rsid w:val="00FA5210"/>
    <w:rsid w:val="00FB1649"/>
    <w:rsid w:val="00FB1CAC"/>
    <w:rsid w:val="00FB2051"/>
    <w:rsid w:val="00FB3DC5"/>
    <w:rsid w:val="00FC0D1A"/>
    <w:rsid w:val="00FC3401"/>
    <w:rsid w:val="00FC3DCF"/>
    <w:rsid w:val="00FC3E3A"/>
    <w:rsid w:val="00FC68A3"/>
    <w:rsid w:val="00FC793F"/>
    <w:rsid w:val="00FD0F82"/>
    <w:rsid w:val="00FD2074"/>
    <w:rsid w:val="00FE1E94"/>
    <w:rsid w:val="00FE2715"/>
    <w:rsid w:val="00FE38A9"/>
    <w:rsid w:val="00FF1CC4"/>
    <w:rsid w:val="00FF1DF1"/>
    <w:rsid w:val="00FF4C6A"/>
    <w:rsid w:val="00FF58F2"/>
    <w:rsid w:val="00FF592D"/>
    <w:rsid w:val="00FF63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3882DA"/>
  <w15:docId w15:val="{163E9DF4-4DEB-478A-86B5-04375B5F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uiPriority w:val="22"/>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Pr-formataoHTMLChar">
    <w:name w:val="Pré-formatação HTML Char"/>
    <w:basedOn w:val="Fontepargpadro"/>
    <w:link w:val="Pr-formataoHTML"/>
    <w:semiHidden/>
    <w:rsid w:val="00331BA3"/>
    <w:rPr>
      <w:rFonts w:ascii="Courier New" w:eastAsia="Times New Roman" w:hAnsi="Courier New" w:cs="Courier New"/>
      <w:sz w:val="20"/>
      <w:szCs w:val="20"/>
      <w:lang w:eastAsia="pt-BR"/>
    </w:rPr>
  </w:style>
  <w:style w:type="paragraph" w:styleId="Pr-formataoHTML">
    <w:name w:val="HTML Preformatted"/>
    <w:basedOn w:val="Normal"/>
    <w:link w:val="Pr-formataoHTMLChar"/>
    <w:semiHidden/>
    <w:unhideWhenUsed/>
    <w:rsid w:val="0033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paragraph" w:customStyle="1" w:styleId="msonormal0">
    <w:name w:val="msonormal"/>
    <w:basedOn w:val="Normal"/>
    <w:rsid w:val="00331BA3"/>
    <w:pPr>
      <w:spacing w:before="100" w:beforeAutospacing="1" w:after="100" w:afterAutospacing="1"/>
    </w:pPr>
    <w:rPr>
      <w:rFonts w:eastAsia="Times New Roman"/>
      <w:sz w:val="24"/>
      <w:szCs w:val="24"/>
    </w:rPr>
  </w:style>
  <w:style w:type="paragraph" w:customStyle="1" w:styleId="Legenda1">
    <w:name w:val="Legenda1"/>
    <w:basedOn w:val="Normal"/>
    <w:rsid w:val="00331BA3"/>
    <w:pPr>
      <w:suppressLineNumbers/>
      <w:suppressAutoHyphens/>
      <w:spacing w:before="120" w:after="120"/>
    </w:pPr>
    <w:rPr>
      <w:i/>
      <w:iCs/>
      <w:sz w:val="24"/>
      <w:szCs w:val="24"/>
      <w:lang w:eastAsia="ar-SA"/>
    </w:rPr>
  </w:style>
  <w:style w:type="paragraph" w:customStyle="1" w:styleId="ndice">
    <w:name w:val="Índice"/>
    <w:basedOn w:val="Normal"/>
    <w:rsid w:val="00331BA3"/>
    <w:pPr>
      <w:suppressLineNumbers/>
      <w:suppressAutoHyphens/>
    </w:pPr>
    <w:rPr>
      <w:lang w:eastAsia="ar-SA"/>
    </w:rPr>
  </w:style>
  <w:style w:type="paragraph" w:customStyle="1" w:styleId="Corpodetexto21">
    <w:name w:val="Corpo de texto 21"/>
    <w:basedOn w:val="Normal"/>
    <w:rsid w:val="00331BA3"/>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331BA3"/>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331BA3"/>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331BA3"/>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331BA3"/>
    <w:pPr>
      <w:suppressAutoHyphens/>
    </w:pPr>
    <w:rPr>
      <w:rFonts w:eastAsia="Times New Roman"/>
      <w:sz w:val="28"/>
      <w:szCs w:val="24"/>
      <w:lang w:eastAsia="ar-SA"/>
    </w:rPr>
  </w:style>
  <w:style w:type="paragraph" w:customStyle="1" w:styleId="Contedodoquadro">
    <w:name w:val="Conteúdo do quadro"/>
    <w:basedOn w:val="Corpodetexto"/>
    <w:rsid w:val="00331BA3"/>
    <w:pPr>
      <w:suppressAutoHyphens/>
      <w:autoSpaceDN/>
      <w:adjustRightInd/>
    </w:pPr>
    <w:rPr>
      <w:lang w:eastAsia="ar-SA"/>
    </w:rPr>
  </w:style>
  <w:style w:type="paragraph" w:customStyle="1" w:styleId="Contedodatabela">
    <w:name w:val="Conteúdo da tabela"/>
    <w:basedOn w:val="Normal"/>
    <w:rsid w:val="00331BA3"/>
    <w:pPr>
      <w:suppressLineNumbers/>
      <w:suppressAutoHyphens/>
    </w:pPr>
    <w:rPr>
      <w:lang w:eastAsia="ar-SA"/>
    </w:rPr>
  </w:style>
  <w:style w:type="paragraph" w:customStyle="1" w:styleId="Ttulodatabela">
    <w:name w:val="Título da tabela"/>
    <w:basedOn w:val="Contedodatabela"/>
    <w:rsid w:val="00331BA3"/>
    <w:pPr>
      <w:jc w:val="center"/>
    </w:pPr>
    <w:rPr>
      <w:b/>
      <w:bCs/>
    </w:rPr>
  </w:style>
  <w:style w:type="paragraph" w:customStyle="1" w:styleId="Default">
    <w:name w:val="Default"/>
    <w:rsid w:val="00331BA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DocumentLabel">
    <w:name w:val="Document Label"/>
    <w:next w:val="Normal"/>
    <w:rsid w:val="00331BA3"/>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customStyle="1" w:styleId="p1">
    <w:name w:val="p1"/>
    <w:basedOn w:val="Normal"/>
    <w:rsid w:val="00331BA3"/>
    <w:rPr>
      <w:rFonts w:eastAsia="Calibri"/>
      <w:sz w:val="24"/>
      <w:szCs w:val="24"/>
    </w:rPr>
  </w:style>
  <w:style w:type="paragraph" w:customStyle="1" w:styleId="p2">
    <w:name w:val="p2"/>
    <w:basedOn w:val="Normal"/>
    <w:rsid w:val="00331BA3"/>
    <w:rPr>
      <w:rFonts w:eastAsia="Calibri"/>
      <w:sz w:val="24"/>
      <w:szCs w:val="24"/>
    </w:rPr>
  </w:style>
  <w:style w:type="paragraph" w:customStyle="1" w:styleId="p3">
    <w:name w:val="p3"/>
    <w:basedOn w:val="Normal"/>
    <w:rsid w:val="00331BA3"/>
    <w:rPr>
      <w:rFonts w:eastAsia="Calibri"/>
      <w:sz w:val="24"/>
      <w:szCs w:val="24"/>
    </w:rPr>
  </w:style>
  <w:style w:type="paragraph" w:customStyle="1" w:styleId="wysiwygviewerskinsdisplayersmediazoomdisplayerskin-description">
    <w:name w:val="wysiwyg_viewer_skins_displayers_mediazoomdisplayerskin-description"/>
    <w:basedOn w:val="Normal"/>
    <w:rsid w:val="00331BA3"/>
    <w:pPr>
      <w:spacing w:before="100" w:beforeAutospacing="1" w:after="100" w:afterAutospacing="1"/>
    </w:pPr>
    <w:rPr>
      <w:rFonts w:eastAsia="Times New Roman"/>
      <w:sz w:val="24"/>
      <w:szCs w:val="24"/>
    </w:rPr>
  </w:style>
  <w:style w:type="paragraph" w:customStyle="1" w:styleId="style35">
    <w:name w:val="style35"/>
    <w:basedOn w:val="Normal"/>
    <w:rsid w:val="00331BA3"/>
    <w:pPr>
      <w:spacing w:before="100" w:beforeAutospacing="1" w:after="100" w:afterAutospacing="1"/>
    </w:pPr>
    <w:rPr>
      <w:rFonts w:eastAsia="Times New Roman"/>
      <w:sz w:val="24"/>
      <w:szCs w:val="24"/>
    </w:rPr>
  </w:style>
  <w:style w:type="paragraph" w:customStyle="1" w:styleId="pestana">
    <w:name w:val="pestana"/>
    <w:basedOn w:val="Normal"/>
    <w:rsid w:val="00331BA3"/>
    <w:pPr>
      <w:spacing w:before="100" w:beforeAutospacing="1" w:after="100" w:afterAutospacing="1"/>
    </w:pPr>
    <w:rPr>
      <w:rFonts w:eastAsia="Times New Roman"/>
      <w:sz w:val="24"/>
      <w:szCs w:val="24"/>
    </w:rPr>
  </w:style>
  <w:style w:type="paragraph" w:customStyle="1" w:styleId="parrafo">
    <w:name w:val="parrafo"/>
    <w:basedOn w:val="Normal"/>
    <w:rsid w:val="00331BA3"/>
    <w:pPr>
      <w:spacing w:before="100" w:beforeAutospacing="1" w:after="100" w:afterAutospacing="1"/>
    </w:pPr>
    <w:rPr>
      <w:rFonts w:eastAsia="Times New Roman"/>
      <w:sz w:val="24"/>
      <w:szCs w:val="24"/>
    </w:rPr>
  </w:style>
  <w:style w:type="paragraph" w:customStyle="1" w:styleId="xl63">
    <w:name w:val="xl63"/>
    <w:basedOn w:val="Normal"/>
    <w:rsid w:val="00331BA3"/>
    <w:pPr>
      <w:spacing w:before="100" w:beforeAutospacing="1" w:after="100" w:afterAutospacing="1"/>
    </w:pPr>
    <w:rPr>
      <w:rFonts w:eastAsia="Times New Roman"/>
      <w:sz w:val="24"/>
      <w:szCs w:val="24"/>
    </w:rPr>
  </w:style>
  <w:style w:type="paragraph" w:customStyle="1" w:styleId="xl64">
    <w:name w:val="xl64"/>
    <w:basedOn w:val="Normal"/>
    <w:rsid w:val="00331BA3"/>
    <w:pPr>
      <w:spacing w:before="100" w:beforeAutospacing="1" w:after="100" w:afterAutospacing="1"/>
    </w:pPr>
    <w:rPr>
      <w:rFonts w:eastAsia="Times New Roman"/>
      <w:sz w:val="24"/>
      <w:szCs w:val="24"/>
    </w:rPr>
  </w:style>
  <w:style w:type="paragraph" w:customStyle="1" w:styleId="xl65">
    <w:name w:val="xl65"/>
    <w:basedOn w:val="Normal"/>
    <w:rsid w:val="00331BA3"/>
    <w:pPr>
      <w:spacing w:before="100" w:beforeAutospacing="1" w:after="100" w:afterAutospacing="1"/>
    </w:pPr>
    <w:rPr>
      <w:rFonts w:eastAsia="Times New Roman"/>
      <w:b/>
      <w:bCs/>
      <w:sz w:val="24"/>
      <w:szCs w:val="24"/>
    </w:rPr>
  </w:style>
  <w:style w:type="paragraph" w:customStyle="1" w:styleId="xl66">
    <w:name w:val="xl66"/>
    <w:basedOn w:val="Normal"/>
    <w:rsid w:val="00331BA3"/>
    <w:pPr>
      <w:spacing w:before="100" w:beforeAutospacing="1" w:after="100" w:afterAutospacing="1"/>
    </w:pPr>
    <w:rPr>
      <w:rFonts w:eastAsia="Times New Roman"/>
      <w:sz w:val="24"/>
      <w:szCs w:val="24"/>
    </w:rPr>
  </w:style>
  <w:style w:type="paragraph" w:customStyle="1" w:styleId="xl67">
    <w:name w:val="xl6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8">
    <w:name w:val="xl68"/>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9">
    <w:name w:val="xl69"/>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0">
    <w:name w:val="xl70"/>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1">
    <w:name w:val="xl71"/>
    <w:basedOn w:val="Normal"/>
    <w:rsid w:val="00331BA3"/>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72">
    <w:name w:val="xl7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3">
    <w:name w:val="xl73"/>
    <w:basedOn w:val="Normal"/>
    <w:rsid w:val="00331BA3"/>
    <w:pPr>
      <w:spacing w:before="100" w:beforeAutospacing="1" w:after="100" w:afterAutospacing="1"/>
    </w:pPr>
    <w:rPr>
      <w:rFonts w:eastAsia="Times New Roman"/>
      <w:sz w:val="24"/>
      <w:szCs w:val="24"/>
    </w:rPr>
  </w:style>
  <w:style w:type="paragraph" w:customStyle="1" w:styleId="xl74">
    <w:name w:val="xl74"/>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5">
    <w:name w:val="xl75"/>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6">
    <w:name w:val="xl76"/>
    <w:basedOn w:val="Normal"/>
    <w:rsid w:val="00331BA3"/>
    <w:pPr>
      <w:spacing w:before="100" w:beforeAutospacing="1" w:after="100" w:afterAutospacing="1"/>
    </w:pPr>
    <w:rPr>
      <w:rFonts w:eastAsia="Times New Roman"/>
      <w:b/>
      <w:bCs/>
      <w:sz w:val="24"/>
      <w:szCs w:val="24"/>
    </w:rPr>
  </w:style>
  <w:style w:type="paragraph" w:customStyle="1" w:styleId="xl77">
    <w:name w:val="xl77"/>
    <w:basedOn w:val="Normal"/>
    <w:rsid w:val="00331BA3"/>
    <w:pPr>
      <w:pBdr>
        <w:top w:val="single" w:sz="4" w:space="0" w:color="auto"/>
        <w:left w:val="single" w:sz="4" w:space="0" w:color="auto"/>
      </w:pBdr>
      <w:spacing w:before="100" w:beforeAutospacing="1" w:after="100" w:afterAutospacing="1"/>
    </w:pPr>
    <w:rPr>
      <w:rFonts w:eastAsia="Times New Roman"/>
      <w:b/>
      <w:bCs/>
      <w:sz w:val="24"/>
      <w:szCs w:val="24"/>
    </w:rPr>
  </w:style>
  <w:style w:type="paragraph" w:customStyle="1" w:styleId="xl78">
    <w:name w:val="xl78"/>
    <w:basedOn w:val="Normal"/>
    <w:rsid w:val="00331BA3"/>
    <w:pPr>
      <w:pBdr>
        <w:left w:val="single" w:sz="4" w:space="0" w:color="auto"/>
        <w:bottom w:val="single" w:sz="4" w:space="0" w:color="auto"/>
      </w:pBdr>
      <w:spacing w:before="100" w:beforeAutospacing="1" w:after="100" w:afterAutospacing="1"/>
    </w:pPr>
    <w:rPr>
      <w:rFonts w:eastAsia="Times New Roman"/>
      <w:sz w:val="24"/>
      <w:szCs w:val="24"/>
    </w:rPr>
  </w:style>
  <w:style w:type="paragraph" w:customStyle="1" w:styleId="xl79">
    <w:name w:val="xl7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0">
    <w:name w:val="xl8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1">
    <w:name w:val="xl81"/>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2">
    <w:name w:val="xl8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3">
    <w:name w:val="xl8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4">
    <w:name w:val="xl84"/>
    <w:basedOn w:val="Normal"/>
    <w:rsid w:val="00331BA3"/>
    <w:pPr>
      <w:spacing w:before="100" w:beforeAutospacing="1" w:after="100" w:afterAutospacing="1"/>
    </w:pPr>
    <w:rPr>
      <w:rFonts w:eastAsia="Times New Roman"/>
      <w:b/>
      <w:bCs/>
      <w:sz w:val="24"/>
      <w:szCs w:val="24"/>
    </w:rPr>
  </w:style>
  <w:style w:type="paragraph" w:customStyle="1" w:styleId="xl85">
    <w:name w:val="xl85"/>
    <w:basedOn w:val="Normal"/>
    <w:rsid w:val="00331BA3"/>
    <w:pPr>
      <w:spacing w:before="100" w:beforeAutospacing="1" w:after="100" w:afterAutospacing="1"/>
      <w:jc w:val="both"/>
    </w:pPr>
    <w:rPr>
      <w:rFonts w:ascii="Arial" w:eastAsia="Times New Roman" w:hAnsi="Arial" w:cs="Arial"/>
      <w:sz w:val="16"/>
      <w:szCs w:val="16"/>
    </w:rPr>
  </w:style>
  <w:style w:type="paragraph" w:customStyle="1" w:styleId="xl86">
    <w:name w:val="xl86"/>
    <w:basedOn w:val="Normal"/>
    <w:rsid w:val="00331BA3"/>
    <w:pPr>
      <w:spacing w:before="100" w:beforeAutospacing="1" w:after="100" w:afterAutospacing="1"/>
      <w:jc w:val="both"/>
    </w:pPr>
    <w:rPr>
      <w:rFonts w:ascii="Arial" w:eastAsia="Times New Roman" w:hAnsi="Arial" w:cs="Arial"/>
      <w:b/>
      <w:bCs/>
      <w:sz w:val="16"/>
      <w:szCs w:val="16"/>
    </w:rPr>
  </w:style>
  <w:style w:type="paragraph" w:customStyle="1" w:styleId="xl87">
    <w:name w:val="xl87"/>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0">
    <w:name w:val="xl9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1">
    <w:name w:val="xl91"/>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2">
    <w:name w:val="xl92"/>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3">
    <w:name w:val="xl9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4">
    <w:name w:val="xl94"/>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5">
    <w:name w:val="xl95"/>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6">
    <w:name w:val="xl96"/>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7">
    <w:name w:val="xl9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8">
    <w:name w:val="xl98"/>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9">
    <w:name w:val="xl99"/>
    <w:basedOn w:val="Normal"/>
    <w:rsid w:val="00331BA3"/>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TableParagraph">
    <w:name w:val="Table Paragraph"/>
    <w:basedOn w:val="Normal"/>
    <w:uiPriority w:val="1"/>
    <w:qFormat/>
    <w:rsid w:val="00331BA3"/>
    <w:pPr>
      <w:widowControl w:val="0"/>
      <w:autoSpaceDE w:val="0"/>
      <w:autoSpaceDN w:val="0"/>
    </w:pPr>
    <w:rPr>
      <w:rFonts w:ascii="Arial" w:eastAsia="Arial" w:hAnsi="Arial" w:cs="Arial"/>
      <w:sz w:val="22"/>
      <w:szCs w:val="22"/>
      <w:lang w:val="pt-PT" w:eastAsia="en-US"/>
    </w:rPr>
  </w:style>
  <w:style w:type="character" w:customStyle="1" w:styleId="Absatz-Standardschriftart">
    <w:name w:val="Absatz-Standardschriftart"/>
    <w:rsid w:val="00331BA3"/>
  </w:style>
  <w:style w:type="character" w:customStyle="1" w:styleId="WW-Absatz-Standardschriftart">
    <w:name w:val="WW-Absatz-Standardschriftart"/>
    <w:rsid w:val="00331BA3"/>
  </w:style>
  <w:style w:type="character" w:customStyle="1" w:styleId="WW-Absatz-Standardschriftart1">
    <w:name w:val="WW-Absatz-Standardschriftart1"/>
    <w:rsid w:val="00331BA3"/>
  </w:style>
  <w:style w:type="character" w:customStyle="1" w:styleId="WW-Absatz-Standardschriftart11">
    <w:name w:val="WW-Absatz-Standardschriftart11"/>
    <w:rsid w:val="00331BA3"/>
  </w:style>
  <w:style w:type="character" w:customStyle="1" w:styleId="WW-Absatz-Standardschriftart111">
    <w:name w:val="WW-Absatz-Standardschriftart111"/>
    <w:rsid w:val="00331BA3"/>
  </w:style>
  <w:style w:type="character" w:customStyle="1" w:styleId="WW-Absatz-Standardschriftart1111">
    <w:name w:val="WW-Absatz-Standardschriftart1111"/>
    <w:rsid w:val="00331BA3"/>
  </w:style>
  <w:style w:type="character" w:customStyle="1" w:styleId="WW-Absatz-Standardschriftart11111">
    <w:name w:val="WW-Absatz-Standardschriftart11111"/>
    <w:rsid w:val="00331BA3"/>
  </w:style>
  <w:style w:type="character" w:customStyle="1" w:styleId="WW-Absatz-Standardschriftart111111">
    <w:name w:val="WW-Absatz-Standardschriftart111111"/>
    <w:rsid w:val="00331BA3"/>
  </w:style>
  <w:style w:type="character" w:customStyle="1" w:styleId="WW8Num2z0">
    <w:name w:val="WW8Num2z0"/>
    <w:rsid w:val="00331BA3"/>
    <w:rPr>
      <w:rFonts w:ascii="Symbol" w:hAnsi="Symbol" w:hint="default"/>
    </w:rPr>
  </w:style>
  <w:style w:type="character" w:customStyle="1" w:styleId="WW8Num2z1">
    <w:name w:val="WW8Num2z1"/>
    <w:rsid w:val="00331BA3"/>
    <w:rPr>
      <w:rFonts w:ascii="Courier New" w:hAnsi="Courier New" w:cs="Courier New" w:hint="default"/>
    </w:rPr>
  </w:style>
  <w:style w:type="character" w:customStyle="1" w:styleId="WW8Num2z2">
    <w:name w:val="WW8Num2z2"/>
    <w:rsid w:val="00331BA3"/>
    <w:rPr>
      <w:rFonts w:ascii="Wingdings" w:hAnsi="Wingdings" w:hint="default"/>
    </w:rPr>
  </w:style>
  <w:style w:type="character" w:customStyle="1" w:styleId="WW8Num3z0">
    <w:name w:val="WW8Num3z0"/>
    <w:rsid w:val="00331BA3"/>
    <w:rPr>
      <w:rFonts w:ascii="Symbol" w:hAnsi="Symbol" w:hint="default"/>
    </w:rPr>
  </w:style>
  <w:style w:type="character" w:customStyle="1" w:styleId="WW8Num3z1">
    <w:name w:val="WW8Num3z1"/>
    <w:rsid w:val="00331BA3"/>
    <w:rPr>
      <w:rFonts w:ascii="Courier New" w:hAnsi="Courier New" w:cs="Courier New" w:hint="default"/>
    </w:rPr>
  </w:style>
  <w:style w:type="character" w:customStyle="1" w:styleId="WW8Num3z2">
    <w:name w:val="WW8Num3z2"/>
    <w:rsid w:val="00331BA3"/>
    <w:rPr>
      <w:rFonts w:ascii="Wingdings" w:hAnsi="Wingdings" w:hint="default"/>
    </w:rPr>
  </w:style>
  <w:style w:type="character" w:customStyle="1" w:styleId="WW8Num7z0">
    <w:name w:val="WW8Num7z0"/>
    <w:rsid w:val="00331BA3"/>
    <w:rPr>
      <w:rFonts w:ascii="Symbol" w:hAnsi="Symbol" w:hint="default"/>
    </w:rPr>
  </w:style>
  <w:style w:type="character" w:customStyle="1" w:styleId="WW8Num7z1">
    <w:name w:val="WW8Num7z1"/>
    <w:rsid w:val="00331BA3"/>
    <w:rPr>
      <w:rFonts w:ascii="Courier New" w:hAnsi="Courier New" w:cs="Courier New" w:hint="default"/>
    </w:rPr>
  </w:style>
  <w:style w:type="character" w:customStyle="1" w:styleId="WW8Num7z2">
    <w:name w:val="WW8Num7z2"/>
    <w:rsid w:val="00331BA3"/>
    <w:rPr>
      <w:rFonts w:ascii="Wingdings" w:hAnsi="Wingdings" w:hint="default"/>
    </w:rPr>
  </w:style>
  <w:style w:type="character" w:customStyle="1" w:styleId="WW8Num10z0">
    <w:name w:val="WW8Num10z0"/>
    <w:rsid w:val="00331BA3"/>
    <w:rPr>
      <w:rFonts w:ascii="Symbol" w:hAnsi="Symbol" w:hint="default"/>
    </w:rPr>
  </w:style>
  <w:style w:type="character" w:customStyle="1" w:styleId="WW8Num10z1">
    <w:name w:val="WW8Num10z1"/>
    <w:rsid w:val="00331BA3"/>
    <w:rPr>
      <w:rFonts w:ascii="Courier New" w:hAnsi="Courier New" w:cs="Courier New" w:hint="default"/>
    </w:rPr>
  </w:style>
  <w:style w:type="character" w:customStyle="1" w:styleId="WW8Num10z2">
    <w:name w:val="WW8Num10z2"/>
    <w:rsid w:val="00331BA3"/>
    <w:rPr>
      <w:rFonts w:ascii="Wingdings" w:hAnsi="Wingdings" w:hint="default"/>
    </w:rPr>
  </w:style>
  <w:style w:type="character" w:customStyle="1" w:styleId="WW8Num11z0">
    <w:name w:val="WW8Num11z0"/>
    <w:rsid w:val="00331BA3"/>
    <w:rPr>
      <w:rFonts w:ascii="Symbol" w:hAnsi="Symbol" w:hint="default"/>
    </w:rPr>
  </w:style>
  <w:style w:type="character" w:customStyle="1" w:styleId="WW8Num11z1">
    <w:name w:val="WW8Num11z1"/>
    <w:rsid w:val="00331BA3"/>
    <w:rPr>
      <w:rFonts w:ascii="Courier New" w:hAnsi="Courier New" w:cs="Courier New" w:hint="default"/>
    </w:rPr>
  </w:style>
  <w:style w:type="character" w:customStyle="1" w:styleId="WW8Num11z2">
    <w:name w:val="WW8Num11z2"/>
    <w:rsid w:val="00331BA3"/>
    <w:rPr>
      <w:rFonts w:ascii="Wingdings" w:hAnsi="Wingdings" w:hint="default"/>
    </w:rPr>
  </w:style>
  <w:style w:type="character" w:customStyle="1" w:styleId="WW8Num15z0">
    <w:name w:val="WW8Num15z0"/>
    <w:rsid w:val="00331BA3"/>
    <w:rPr>
      <w:rFonts w:ascii="Symbol" w:hAnsi="Symbol" w:hint="default"/>
    </w:rPr>
  </w:style>
  <w:style w:type="character" w:customStyle="1" w:styleId="WW8Num15z1">
    <w:name w:val="WW8Num15z1"/>
    <w:rsid w:val="00331BA3"/>
    <w:rPr>
      <w:rFonts w:ascii="Courier New" w:hAnsi="Courier New" w:cs="Courier New" w:hint="default"/>
    </w:rPr>
  </w:style>
  <w:style w:type="character" w:customStyle="1" w:styleId="WW8Num15z2">
    <w:name w:val="WW8Num15z2"/>
    <w:rsid w:val="00331BA3"/>
    <w:rPr>
      <w:rFonts w:ascii="Wingdings" w:hAnsi="Wingdings" w:hint="default"/>
    </w:rPr>
  </w:style>
  <w:style w:type="character" w:customStyle="1" w:styleId="WW8Num18z0">
    <w:name w:val="WW8Num18z0"/>
    <w:rsid w:val="00331BA3"/>
    <w:rPr>
      <w:rFonts w:ascii="Wingdings" w:hAnsi="Wingdings" w:hint="default"/>
    </w:rPr>
  </w:style>
  <w:style w:type="character" w:customStyle="1" w:styleId="WW8Num18z1">
    <w:name w:val="WW8Num18z1"/>
    <w:rsid w:val="00331BA3"/>
    <w:rPr>
      <w:rFonts w:ascii="Courier New" w:hAnsi="Courier New" w:cs="Courier New" w:hint="default"/>
    </w:rPr>
  </w:style>
  <w:style w:type="character" w:customStyle="1" w:styleId="WW8Num18z3">
    <w:name w:val="WW8Num18z3"/>
    <w:rsid w:val="00331BA3"/>
    <w:rPr>
      <w:rFonts w:ascii="Symbol" w:hAnsi="Symbol" w:hint="default"/>
    </w:rPr>
  </w:style>
  <w:style w:type="character" w:customStyle="1" w:styleId="WW8Num19z0">
    <w:name w:val="WW8Num19z0"/>
    <w:rsid w:val="00331BA3"/>
    <w:rPr>
      <w:rFonts w:ascii="Symbol" w:hAnsi="Symbol" w:hint="default"/>
    </w:rPr>
  </w:style>
  <w:style w:type="character" w:customStyle="1" w:styleId="WW8Num19z1">
    <w:name w:val="WW8Num19z1"/>
    <w:rsid w:val="00331BA3"/>
    <w:rPr>
      <w:rFonts w:ascii="Courier New" w:hAnsi="Courier New" w:cs="Courier New" w:hint="default"/>
    </w:rPr>
  </w:style>
  <w:style w:type="character" w:customStyle="1" w:styleId="WW8Num19z2">
    <w:name w:val="WW8Num19z2"/>
    <w:rsid w:val="00331BA3"/>
    <w:rPr>
      <w:rFonts w:ascii="Wingdings" w:hAnsi="Wingdings" w:hint="default"/>
    </w:rPr>
  </w:style>
  <w:style w:type="character" w:customStyle="1" w:styleId="WW8Num22z0">
    <w:name w:val="WW8Num22z0"/>
    <w:rsid w:val="00331BA3"/>
    <w:rPr>
      <w:rFonts w:ascii="Symbol" w:hAnsi="Symbol" w:hint="default"/>
    </w:rPr>
  </w:style>
  <w:style w:type="character" w:customStyle="1" w:styleId="WW8Num22z1">
    <w:name w:val="WW8Num22z1"/>
    <w:rsid w:val="00331BA3"/>
    <w:rPr>
      <w:rFonts w:ascii="Courier New" w:hAnsi="Courier New" w:cs="Courier New" w:hint="default"/>
    </w:rPr>
  </w:style>
  <w:style w:type="character" w:customStyle="1" w:styleId="WW8Num22z2">
    <w:name w:val="WW8Num22z2"/>
    <w:rsid w:val="00331BA3"/>
    <w:rPr>
      <w:rFonts w:ascii="Wingdings" w:hAnsi="Wingdings" w:hint="default"/>
    </w:rPr>
  </w:style>
  <w:style w:type="character" w:customStyle="1" w:styleId="WW8Num23z0">
    <w:name w:val="WW8Num23z0"/>
    <w:rsid w:val="00331BA3"/>
    <w:rPr>
      <w:sz w:val="20"/>
    </w:rPr>
  </w:style>
  <w:style w:type="character" w:customStyle="1" w:styleId="WW8Num25z0">
    <w:name w:val="WW8Num25z0"/>
    <w:rsid w:val="00331BA3"/>
    <w:rPr>
      <w:rFonts w:ascii="Symbol" w:eastAsia="Times New Roman" w:hAnsi="Symbol" w:cs="Times New Roman" w:hint="default"/>
    </w:rPr>
  </w:style>
  <w:style w:type="character" w:customStyle="1" w:styleId="WW8Num25z1">
    <w:name w:val="WW8Num25z1"/>
    <w:rsid w:val="00331BA3"/>
    <w:rPr>
      <w:rFonts w:ascii="Courier New" w:hAnsi="Courier New" w:cs="Courier New" w:hint="default"/>
    </w:rPr>
  </w:style>
  <w:style w:type="character" w:customStyle="1" w:styleId="WW8Num25z2">
    <w:name w:val="WW8Num25z2"/>
    <w:rsid w:val="00331BA3"/>
    <w:rPr>
      <w:rFonts w:ascii="Wingdings" w:hAnsi="Wingdings" w:hint="default"/>
    </w:rPr>
  </w:style>
  <w:style w:type="character" w:customStyle="1" w:styleId="WW8Num25z3">
    <w:name w:val="WW8Num25z3"/>
    <w:rsid w:val="00331BA3"/>
    <w:rPr>
      <w:rFonts w:ascii="Symbol" w:hAnsi="Symbol" w:hint="default"/>
    </w:rPr>
  </w:style>
  <w:style w:type="character" w:customStyle="1" w:styleId="Fontepargpadro1">
    <w:name w:val="Fonte parág. padrão1"/>
    <w:rsid w:val="00331BA3"/>
  </w:style>
  <w:style w:type="character" w:customStyle="1" w:styleId="Smbolosdenumerao">
    <w:name w:val="Símbolos de numeração"/>
    <w:rsid w:val="00331BA3"/>
  </w:style>
  <w:style w:type="character" w:customStyle="1" w:styleId="centerazul1">
    <w:name w:val="centerazul1"/>
    <w:basedOn w:val="Fontepargpadro"/>
    <w:rsid w:val="00331BA3"/>
    <w:rPr>
      <w:rFonts w:ascii="Verdana" w:hAnsi="Verdana" w:hint="default"/>
      <w:color w:val="373461"/>
      <w:sz w:val="15"/>
      <w:szCs w:val="15"/>
    </w:rPr>
  </w:style>
  <w:style w:type="character" w:customStyle="1" w:styleId="st">
    <w:name w:val="st"/>
    <w:basedOn w:val="Fontepargpadro"/>
    <w:rsid w:val="00331BA3"/>
  </w:style>
  <w:style w:type="character" w:customStyle="1" w:styleId="noticialink">
    <w:name w:val="noticialink"/>
    <w:basedOn w:val="Fontepargpadro"/>
    <w:rsid w:val="00331BA3"/>
  </w:style>
  <w:style w:type="character" w:customStyle="1" w:styleId="highlightselected">
    <w:name w:val="highlight selected"/>
    <w:basedOn w:val="Fontepargpadro"/>
    <w:rsid w:val="00331BA3"/>
  </w:style>
  <w:style w:type="character" w:customStyle="1" w:styleId="titdept1">
    <w:name w:val="tit_dept1"/>
    <w:rsid w:val="00331BA3"/>
    <w:rPr>
      <w:b/>
      <w:bCs w:val="0"/>
      <w:color w:val="333333"/>
      <w:sz w:val="18"/>
    </w:rPr>
  </w:style>
  <w:style w:type="character" w:customStyle="1" w:styleId="titprod1">
    <w:name w:val="tit_prod1"/>
    <w:rsid w:val="00331BA3"/>
    <w:rPr>
      <w:b/>
      <w:bCs w:val="0"/>
      <w:color w:val="auto"/>
      <w:sz w:val="17"/>
    </w:rPr>
  </w:style>
  <w:style w:type="character" w:customStyle="1" w:styleId="titprod21">
    <w:name w:val="tit_prod21"/>
    <w:rsid w:val="00331BA3"/>
    <w:rPr>
      <w:b/>
      <w:bCs w:val="0"/>
      <w:color w:val="auto"/>
      <w:sz w:val="18"/>
    </w:rPr>
  </w:style>
  <w:style w:type="character" w:customStyle="1" w:styleId="apple-converted-space">
    <w:name w:val="apple-converted-space"/>
    <w:rsid w:val="00331BA3"/>
    <w:rPr>
      <w:rFonts w:ascii="Times New Roman" w:hAnsi="Times New Roman" w:cs="Times New Roman" w:hint="default"/>
    </w:rPr>
  </w:style>
  <w:style w:type="character" w:customStyle="1" w:styleId="fontstyle01">
    <w:name w:val="fontstyle01"/>
    <w:basedOn w:val="Fontepargpadro"/>
    <w:rsid w:val="00DC58AB"/>
    <w:rPr>
      <w:rFonts w:ascii="Arial" w:hAnsi="Arial" w:cs="Arial" w:hint="default"/>
      <w:b w:val="0"/>
      <w:bCs w:val="0"/>
      <w:i w:val="0"/>
      <w:iCs w:val="0"/>
      <w:color w:val="000000"/>
      <w:sz w:val="16"/>
      <w:szCs w:val="16"/>
    </w:rPr>
  </w:style>
  <w:style w:type="paragraph" w:styleId="NormalWeb">
    <w:name w:val="Normal (Web)"/>
    <w:basedOn w:val="Normal"/>
    <w:uiPriority w:val="99"/>
    <w:semiHidden/>
    <w:unhideWhenUsed/>
    <w:rsid w:val="00DC58A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611EF-0223-43F2-838C-1155A5C99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4952</TotalTime>
  <Pages>7</Pages>
  <Words>2215</Words>
  <Characters>11963</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1338</cp:revision>
  <cp:lastPrinted>2023-06-15T11:49:00Z</cp:lastPrinted>
  <dcterms:created xsi:type="dcterms:W3CDTF">2019-09-10T13:27:00Z</dcterms:created>
  <dcterms:modified xsi:type="dcterms:W3CDTF">2023-06-15T22:33:00Z</dcterms:modified>
</cp:coreProperties>
</file>