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6E3F29" w:rsidRDefault="00A976E8" w:rsidP="00A976E8">
      <w:pPr>
        <w:ind w:right="-196"/>
        <w:jc w:val="center"/>
        <w:rPr>
          <w:rFonts w:ascii="Arial" w:eastAsia="Times New Roman" w:hAnsi="Arial" w:cs="Arial"/>
          <w:sz w:val="22"/>
          <w:szCs w:val="22"/>
        </w:rPr>
      </w:pPr>
      <w:bookmarkStart w:id="0" w:name="_GoBack"/>
      <w:bookmarkEnd w:id="0"/>
      <w:r>
        <w:rPr>
          <w:rFonts w:ascii="Arial" w:eastAsia="Times New Roman" w:hAnsi="Arial" w:cs="Arial"/>
          <w:b/>
          <w:sz w:val="22"/>
          <w:szCs w:val="22"/>
        </w:rPr>
        <w:t xml:space="preserve">ATA DE REGISTRO DE PREÇOS Nº </w:t>
      </w:r>
      <w:r w:rsidR="006E30E5">
        <w:rPr>
          <w:rFonts w:ascii="Arial" w:eastAsia="Times New Roman" w:hAnsi="Arial" w:cs="Arial"/>
          <w:b/>
          <w:sz w:val="22"/>
          <w:szCs w:val="22"/>
        </w:rPr>
        <w:t>034</w:t>
      </w:r>
      <w:r>
        <w:rPr>
          <w:rFonts w:ascii="Arial" w:eastAsia="Times New Roman" w:hAnsi="Arial" w:cs="Arial"/>
          <w:b/>
          <w:sz w:val="22"/>
          <w:szCs w:val="22"/>
        </w:rPr>
        <w:t>/2021</w:t>
      </w:r>
    </w:p>
    <w:p w:rsidR="00A976E8" w:rsidRPr="006E3F29" w:rsidRDefault="00A976E8" w:rsidP="00A976E8">
      <w:pPr>
        <w:ind w:right="-196"/>
        <w:rPr>
          <w:rFonts w:ascii="Arial" w:eastAsia="Times New Roman" w:hAnsi="Arial" w:cs="Arial"/>
          <w:sz w:val="22"/>
          <w:szCs w:val="22"/>
        </w:rPr>
      </w:pPr>
    </w:p>
    <w:p w:rsidR="00A976E8" w:rsidRPr="006E3F29" w:rsidRDefault="00C40CEC" w:rsidP="00A976E8">
      <w:pPr>
        <w:spacing w:line="360" w:lineRule="auto"/>
        <w:jc w:val="both"/>
        <w:rPr>
          <w:rFonts w:ascii="Arial" w:eastAsia="Times New Roman" w:hAnsi="Arial" w:cs="Arial"/>
          <w:b/>
          <w:sz w:val="22"/>
          <w:szCs w:val="22"/>
        </w:rPr>
      </w:pPr>
      <w:r w:rsidRPr="007054D9">
        <w:rPr>
          <w:rFonts w:ascii="Arial" w:eastAsia="Times New Roman" w:hAnsi="Arial" w:cs="Arial"/>
          <w:sz w:val="22"/>
          <w:szCs w:val="22"/>
        </w:rPr>
        <w:t xml:space="preserve">Aos </w:t>
      </w:r>
      <w:r>
        <w:rPr>
          <w:rFonts w:ascii="Arial" w:eastAsia="Times New Roman" w:hAnsi="Arial" w:cs="Arial"/>
          <w:sz w:val="22"/>
          <w:szCs w:val="22"/>
        </w:rPr>
        <w:t>treze</w:t>
      </w:r>
      <w:r w:rsidRPr="007054D9">
        <w:rPr>
          <w:rFonts w:ascii="Arial" w:eastAsia="Times New Roman" w:hAnsi="Arial" w:cs="Arial"/>
          <w:sz w:val="22"/>
          <w:szCs w:val="22"/>
        </w:rPr>
        <w:t xml:space="preserve"> dias do mês de setembro do ano de 2021</w:t>
      </w:r>
      <w:r w:rsidR="00A976E8" w:rsidRPr="006E3F29">
        <w:rPr>
          <w:rFonts w:ascii="Arial" w:eastAsia="Times New Roman" w:hAnsi="Arial" w:cs="Arial"/>
          <w:sz w:val="22"/>
          <w:szCs w:val="22"/>
        </w:rPr>
        <w:t>, o Município de Desterro do Melo Estado de Minas Gerais com sede na Av. Silvério Augusto de M</w:t>
      </w:r>
      <w:r w:rsidR="00A976E8">
        <w:rPr>
          <w:rFonts w:ascii="Arial" w:eastAsia="Times New Roman" w:hAnsi="Arial" w:cs="Arial"/>
          <w:sz w:val="22"/>
          <w:szCs w:val="22"/>
        </w:rPr>
        <w:t>elo, nº 158, Bairro Fábrica, CEP</w:t>
      </w:r>
      <w:r w:rsidR="00A976E8"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A976E8" w:rsidRPr="006E3F29">
          <w:rPr>
            <w:rFonts w:ascii="Arial" w:eastAsia="Times New Roman" w:hAnsi="Arial" w:cs="Arial"/>
            <w:sz w:val="22"/>
            <w:szCs w:val="22"/>
          </w:rPr>
          <w:t>53 a</w:t>
        </w:r>
      </w:smartTag>
      <w:r w:rsidR="00A976E8" w:rsidRPr="006E3F29">
        <w:rPr>
          <w:rFonts w:ascii="Arial" w:eastAsia="Times New Roman" w:hAnsi="Arial" w:cs="Arial"/>
          <w:sz w:val="22"/>
          <w:szCs w:val="22"/>
        </w:rPr>
        <w:t xml:space="preserve"> seguir denominado simplesmente ÓRGÃO GERENCIADOR, neste ato representado pela Sra. </w:t>
      </w:r>
      <w:r w:rsidR="00A976E8" w:rsidRPr="00691C92">
        <w:rPr>
          <w:rFonts w:ascii="Arial" w:eastAsia="Times New Roman" w:hAnsi="Arial" w:cs="Arial"/>
          <w:sz w:val="22"/>
          <w:szCs w:val="22"/>
        </w:rPr>
        <w:t xml:space="preserve">MAYARA GARCIA LOPES DA SILVA TAFURI, Prefeita do Município de Desterro do Melo, </w:t>
      </w:r>
      <w:r w:rsidR="00A976E8" w:rsidRPr="001250C5">
        <w:rPr>
          <w:rFonts w:ascii="Arial" w:eastAsia="Times New Roman" w:hAnsi="Arial" w:cs="Arial"/>
          <w:sz w:val="22"/>
          <w:szCs w:val="22"/>
        </w:rPr>
        <w:t xml:space="preserve">portadora do CPF n° 090.468.376-10 e MG-15.539.872 PCMG, institui a presente Ata de Registro de Preços (ARP), decorrente do </w:t>
      </w:r>
      <w:r w:rsidR="001250C5" w:rsidRPr="001250C5">
        <w:rPr>
          <w:rFonts w:ascii="Arial" w:eastAsia="Times New Roman" w:hAnsi="Arial" w:cs="Arial"/>
          <w:sz w:val="22"/>
          <w:szCs w:val="22"/>
        </w:rPr>
        <w:t>Processo Licitatório nº 05</w:t>
      </w:r>
      <w:r w:rsidR="00A976E8" w:rsidRPr="001250C5">
        <w:rPr>
          <w:rFonts w:ascii="Arial" w:eastAsia="Times New Roman" w:hAnsi="Arial" w:cs="Arial"/>
          <w:sz w:val="22"/>
          <w:szCs w:val="22"/>
        </w:rPr>
        <w:t>1/2021, Pregão Presencial nº 0</w:t>
      </w:r>
      <w:r w:rsidR="001250C5" w:rsidRPr="001250C5">
        <w:rPr>
          <w:rFonts w:ascii="Arial" w:eastAsia="Times New Roman" w:hAnsi="Arial" w:cs="Arial"/>
          <w:sz w:val="22"/>
          <w:szCs w:val="22"/>
        </w:rPr>
        <w:t>24</w:t>
      </w:r>
      <w:r w:rsidR="00A976E8" w:rsidRPr="001250C5">
        <w:rPr>
          <w:rFonts w:ascii="Arial" w:eastAsia="Times New Roman" w:hAnsi="Arial" w:cs="Arial"/>
          <w:sz w:val="22"/>
          <w:szCs w:val="22"/>
        </w:rPr>
        <w:t>/2021, Registro de Preço nº 0</w:t>
      </w:r>
      <w:r w:rsidR="001250C5" w:rsidRPr="001250C5">
        <w:rPr>
          <w:rFonts w:ascii="Arial" w:eastAsia="Times New Roman" w:hAnsi="Arial" w:cs="Arial"/>
          <w:sz w:val="22"/>
          <w:szCs w:val="22"/>
        </w:rPr>
        <w:t>22</w:t>
      </w:r>
      <w:r w:rsidR="00A976E8" w:rsidRPr="001250C5">
        <w:rPr>
          <w:rFonts w:ascii="Arial" w:eastAsia="Times New Roman" w:hAnsi="Arial" w:cs="Arial"/>
          <w:sz w:val="22"/>
          <w:szCs w:val="22"/>
        </w:rPr>
        <w:t xml:space="preserve">/2021 cujo objetivo </w:t>
      </w:r>
      <w:r w:rsidR="00A976E8" w:rsidRPr="006E3F29">
        <w:rPr>
          <w:rFonts w:ascii="Arial" w:eastAsia="Times New Roman" w:hAnsi="Arial" w:cs="Arial"/>
          <w:sz w:val="22"/>
          <w:szCs w:val="22"/>
        </w:rPr>
        <w:t xml:space="preserve">fora a formalização de registro de preços para a aquisição eventual e futura de </w:t>
      </w:r>
      <w:r w:rsidR="001900AC" w:rsidRPr="001900AC">
        <w:rPr>
          <w:rFonts w:ascii="Arial" w:eastAsia="Times New Roman" w:hAnsi="Arial" w:cs="Arial"/>
          <w:sz w:val="22"/>
          <w:szCs w:val="22"/>
        </w:rPr>
        <w:t>AQUISIÇÃO DE MATERIAIS PESADOS, PEÇAS DE MADEIRA E MATERIAIS PARA CALÇAMENTO E ENCASCALHAMENTO</w:t>
      </w:r>
      <w:r w:rsidR="00A976E8">
        <w:rPr>
          <w:rFonts w:ascii="Arial" w:eastAsia="Times New Roman" w:hAnsi="Arial" w:cs="Arial"/>
          <w:sz w:val="22"/>
          <w:szCs w:val="22"/>
        </w:rPr>
        <w:t xml:space="preserve"> para atendimento aos diversos Setores da Administração</w:t>
      </w:r>
      <w:r w:rsidR="00A976E8"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E04A9" w:rsidRPr="005E04A9">
        <w:rPr>
          <w:rFonts w:ascii="Arial" w:hAnsi="Arial" w:cs="Arial"/>
          <w:b/>
          <w:i/>
          <w:sz w:val="22"/>
          <w:szCs w:val="22"/>
          <w:lang w:val="pt-PT"/>
        </w:rPr>
        <w:t>AQUISIÇÃO DE MATERIAIS PESADOS, PEÇAS DE MADEIRA E MATERIAIS PARA CALÇAMENTO E ENCASCALHAMENTO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Pr="007A5EB0" w:rsidRDefault="00023F91" w:rsidP="007A5EB0">
      <w:pPr>
        <w:ind w:right="-196"/>
        <w:jc w:val="both"/>
        <w:rPr>
          <w:rFonts w:ascii="Arial" w:eastAsia="Times New Roman" w:hAnsi="Arial" w:cs="Arial"/>
          <w:b/>
          <w:sz w:val="22"/>
          <w:szCs w:val="22"/>
        </w:rPr>
      </w:pPr>
      <w:r w:rsidRPr="006E3F29">
        <w:rPr>
          <w:rFonts w:ascii="Arial" w:eastAsia="Times New Roman" w:hAnsi="Arial" w:cs="Arial"/>
          <w:sz w:val="22"/>
          <w:szCs w:val="22"/>
        </w:rPr>
        <w:t>3) Integra a presente ARP na qualidade de FORNECEDOR a empresa</w:t>
      </w:r>
      <w:r w:rsidRPr="007A5EB0">
        <w:rPr>
          <w:rFonts w:ascii="Arial" w:eastAsia="Times New Roman" w:hAnsi="Arial" w:cs="Arial"/>
          <w:b/>
          <w:sz w:val="22"/>
          <w:szCs w:val="22"/>
        </w:rPr>
        <w:t>:</w:t>
      </w:r>
      <w:r w:rsidR="007A5EB0" w:rsidRPr="007A5EB0">
        <w:rPr>
          <w:rFonts w:ascii="Arial" w:eastAsia="Times New Roman" w:hAnsi="Arial" w:cs="Arial"/>
          <w:b/>
          <w:sz w:val="22"/>
          <w:szCs w:val="22"/>
        </w:rPr>
        <w:t xml:space="preserve"> </w:t>
      </w:r>
      <w:r w:rsidR="007A5EB0" w:rsidRPr="007A5EB0">
        <w:rPr>
          <w:rFonts w:ascii="Arial" w:hAnsi="Arial" w:cs="Arial"/>
          <w:b/>
          <w:sz w:val="24"/>
        </w:rPr>
        <w:t xml:space="preserve">JOSE TADEU AMARAL DA SILVA inscrita no CNPJ nº 04.699.905/0001-52, com sede à Av. Antônio Basílio </w:t>
      </w:r>
      <w:proofErr w:type="spellStart"/>
      <w:r w:rsidR="007A5EB0" w:rsidRPr="007A5EB0">
        <w:rPr>
          <w:rFonts w:ascii="Arial" w:hAnsi="Arial" w:cs="Arial"/>
          <w:b/>
          <w:sz w:val="24"/>
        </w:rPr>
        <w:t>Vespoli</w:t>
      </w:r>
      <w:proofErr w:type="spellEnd"/>
      <w:r w:rsidR="007A5EB0" w:rsidRPr="007A5EB0">
        <w:rPr>
          <w:rFonts w:ascii="Arial" w:hAnsi="Arial" w:cs="Arial"/>
          <w:b/>
          <w:sz w:val="24"/>
        </w:rPr>
        <w:t>, nº 33, Bairro Centro, Desterro do Melo, Minas Gerais, CEP: 36.210-000</w:t>
      </w:r>
      <w:r w:rsidR="007A5EB0">
        <w:rPr>
          <w:rFonts w:ascii="Arial" w:hAnsi="Arial" w:cs="Arial"/>
          <w:b/>
          <w:sz w:val="24"/>
        </w:rPr>
        <w:t>.</w:t>
      </w:r>
    </w:p>
    <w:p w:rsidR="007A5EB0" w:rsidRPr="007A5EB0" w:rsidRDefault="007A5EB0" w:rsidP="00023F91">
      <w:pPr>
        <w:pStyle w:val="Corpodetexto"/>
        <w:rPr>
          <w:rFonts w:eastAsia="Times New Roman"/>
          <w:lang w:val="pt-BR"/>
        </w:rPr>
      </w:pPr>
    </w:p>
    <w:p w:rsidR="00023F91" w:rsidRPr="006E3F29" w:rsidRDefault="00023F91" w:rsidP="00023F91">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11036E" w:rsidRPr="00FE3519" w:rsidRDefault="0011036E" w:rsidP="0011036E">
      <w:pPr>
        <w:pStyle w:val="Corpodetexto"/>
        <w:rPr>
          <w:b/>
        </w:rPr>
      </w:pPr>
      <w:r w:rsidRPr="00FE3519">
        <w:rPr>
          <w:b/>
        </w:rPr>
        <w:lastRenderedPageBreak/>
        <w:t>NÃO HÁ LICITANTES QUE ACEITARAM COTAR OS BENS/SERVIÇOS COM PREÇOS IGUAIS AO LICITANTE VENCEDOR.</w:t>
      </w:r>
    </w:p>
    <w:p w:rsidR="00023F91" w:rsidRPr="0011036E" w:rsidRDefault="00023F91" w:rsidP="00023F91">
      <w:pPr>
        <w:spacing w:line="360" w:lineRule="auto"/>
        <w:ind w:right="-196"/>
        <w:jc w:val="both"/>
        <w:rPr>
          <w:rFonts w:ascii="Arial" w:eastAsia="Times New Roman" w:hAnsi="Arial" w:cs="Arial"/>
          <w:sz w:val="22"/>
          <w:szCs w:val="22"/>
          <w:lang w:val="pt-PT"/>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Pr="00FA35CD" w:rsidRDefault="00FA35CD" w:rsidP="00023F91">
      <w:pPr>
        <w:ind w:right="-196"/>
        <w:jc w:val="both"/>
        <w:rPr>
          <w:rFonts w:ascii="Arial" w:hAnsi="Arial" w:cs="Arial"/>
          <w:b/>
          <w:sz w:val="22"/>
          <w:szCs w:val="22"/>
        </w:rPr>
      </w:pPr>
      <w:r w:rsidRPr="00FA35CD">
        <w:rPr>
          <w:rFonts w:ascii="Arial" w:hAnsi="Arial" w:cs="Arial"/>
          <w:b/>
          <w:sz w:val="24"/>
        </w:rPr>
        <w:t xml:space="preserve">Vencedora para os itens 07, 14, 15, 16, 37, 38 e 39 a empresa JOSE TADEU AMARAL DA SILVA inscrita no CNPJ nº 04.699.905/0001-52, com sede à Av. Antônio Basílio </w:t>
      </w:r>
      <w:proofErr w:type="spellStart"/>
      <w:r w:rsidRPr="00FA35CD">
        <w:rPr>
          <w:rFonts w:ascii="Arial" w:hAnsi="Arial" w:cs="Arial"/>
          <w:b/>
          <w:sz w:val="24"/>
        </w:rPr>
        <w:t>Vespoli</w:t>
      </w:r>
      <w:proofErr w:type="spellEnd"/>
      <w:r w:rsidRPr="00FA35CD">
        <w:rPr>
          <w:rFonts w:ascii="Arial" w:hAnsi="Arial" w:cs="Arial"/>
          <w:b/>
          <w:sz w:val="24"/>
        </w:rPr>
        <w:t>, nº 33, Bairro Centro, Desterro do Melo, Minas Gerais, CEP: 36.210-000 com valor total de R$ 417.700,00 (quatrocentos e dezessete mil, setecentos reais).</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w:t>
      </w:r>
      <w:r w:rsidR="004F7337" w:rsidRPr="006E3F29">
        <w:rPr>
          <w:rFonts w:ascii="Arial" w:eastAsia="Times New Roman" w:hAnsi="Arial" w:cs="Arial"/>
          <w:sz w:val="22"/>
          <w:szCs w:val="22"/>
        </w:rPr>
        <w:t>vigorando até o dia</w:t>
      </w:r>
      <w:r w:rsidR="004F7337">
        <w:rPr>
          <w:rFonts w:ascii="Arial" w:eastAsia="Times New Roman" w:hAnsi="Arial" w:cs="Arial"/>
          <w:sz w:val="22"/>
          <w:szCs w:val="22"/>
        </w:rPr>
        <w:t xml:space="preserve"> 12 de setembro de 2022</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A6BDA" w:rsidRDefault="00751AA9"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B1024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w:t>
      </w:r>
      <w:r w:rsidRPr="00B10241">
        <w:rPr>
          <w:rFonts w:ascii="Arial" w:eastAsia="Times New Roman" w:hAnsi="Arial" w:cs="Arial"/>
          <w:sz w:val="22"/>
          <w:szCs w:val="22"/>
        </w:rPr>
        <w:t>Ata de Registro de Preços vincula-se às disposições contidas nos documentos a seguir especificados, cujos teores são conhecidos e acatados pelas partes:</w:t>
      </w:r>
    </w:p>
    <w:p w:rsidR="00023F91" w:rsidRPr="00B10241" w:rsidRDefault="00023F91" w:rsidP="00023F91">
      <w:pPr>
        <w:spacing w:line="360" w:lineRule="auto"/>
        <w:ind w:right="-196"/>
        <w:jc w:val="both"/>
        <w:rPr>
          <w:rFonts w:ascii="Arial" w:eastAsia="Times New Roman" w:hAnsi="Arial" w:cs="Arial"/>
          <w:sz w:val="22"/>
          <w:szCs w:val="22"/>
        </w:rPr>
      </w:pPr>
      <w:bookmarkStart w:id="4" w:name="8"/>
      <w:bookmarkEnd w:id="4"/>
      <w:r w:rsidRPr="00B10241">
        <w:rPr>
          <w:rFonts w:ascii="Arial" w:eastAsia="Times New Roman" w:hAnsi="Arial" w:cs="Arial"/>
          <w:sz w:val="22"/>
          <w:szCs w:val="22"/>
        </w:rPr>
        <w:t>a</w:t>
      </w:r>
      <w:r w:rsidR="00425125" w:rsidRPr="00B10241">
        <w:rPr>
          <w:rFonts w:ascii="Arial" w:eastAsia="Times New Roman" w:hAnsi="Arial" w:cs="Arial"/>
          <w:sz w:val="22"/>
          <w:szCs w:val="22"/>
        </w:rPr>
        <w:t>) Processo Administrativo nº 0</w:t>
      </w:r>
      <w:r w:rsidR="00B10241" w:rsidRPr="00B10241">
        <w:rPr>
          <w:rFonts w:ascii="Arial" w:eastAsia="Times New Roman" w:hAnsi="Arial" w:cs="Arial"/>
          <w:sz w:val="22"/>
          <w:szCs w:val="22"/>
        </w:rPr>
        <w:t>51</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w:t>
      </w:r>
    </w:p>
    <w:p w:rsidR="00023F91" w:rsidRPr="00B10241" w:rsidRDefault="00023F91" w:rsidP="00023F91">
      <w:pPr>
        <w:spacing w:line="360" w:lineRule="auto"/>
        <w:ind w:right="-196"/>
        <w:jc w:val="both"/>
        <w:rPr>
          <w:rFonts w:ascii="Arial" w:eastAsia="Times New Roman" w:hAnsi="Arial" w:cs="Arial"/>
          <w:sz w:val="22"/>
          <w:szCs w:val="22"/>
        </w:rPr>
      </w:pPr>
      <w:r w:rsidRPr="00B10241">
        <w:rPr>
          <w:rFonts w:ascii="Arial" w:eastAsia="Times New Roman" w:hAnsi="Arial" w:cs="Arial"/>
          <w:sz w:val="22"/>
          <w:szCs w:val="22"/>
        </w:rPr>
        <w:t>b) Edital do Pregão Presenci</w:t>
      </w:r>
      <w:r w:rsidR="00425125" w:rsidRPr="00B10241">
        <w:rPr>
          <w:rFonts w:ascii="Arial" w:eastAsia="Times New Roman" w:hAnsi="Arial" w:cs="Arial"/>
          <w:sz w:val="22"/>
          <w:szCs w:val="22"/>
        </w:rPr>
        <w:t>al nº 02</w:t>
      </w:r>
      <w:r w:rsidR="00B10241" w:rsidRPr="00B10241">
        <w:rPr>
          <w:rFonts w:ascii="Arial" w:eastAsia="Times New Roman" w:hAnsi="Arial" w:cs="Arial"/>
          <w:sz w:val="22"/>
          <w:szCs w:val="22"/>
        </w:rPr>
        <w:t>4</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Default="003D6F17" w:rsidP="003D6F1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064E12" w:rsidRDefault="00064E12" w:rsidP="003D6F17">
      <w:pPr>
        <w:spacing w:line="360" w:lineRule="auto"/>
        <w:ind w:right="-196"/>
        <w:jc w:val="both"/>
        <w:rPr>
          <w:rFonts w:ascii="Arial" w:eastAsia="Times New Roman" w:hAnsi="Arial" w:cs="Arial"/>
          <w:sz w:val="22"/>
          <w:szCs w:val="22"/>
        </w:rPr>
      </w:pPr>
    </w:p>
    <w:p w:rsidR="00590875" w:rsidRDefault="00590875" w:rsidP="005908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13 de setembro de 2021.</w:t>
      </w:r>
    </w:p>
    <w:p w:rsidR="00590875" w:rsidRDefault="00590875" w:rsidP="00590875">
      <w:pPr>
        <w:spacing w:line="360" w:lineRule="auto"/>
        <w:ind w:right="-196"/>
        <w:jc w:val="both"/>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90875" w:rsidRPr="00833A8D" w:rsidRDefault="00590875" w:rsidP="0059087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64E12" w:rsidRPr="003D59CF" w:rsidRDefault="00064E12" w:rsidP="00590875">
      <w:pPr>
        <w:ind w:right="-196"/>
        <w:rPr>
          <w:rFonts w:ascii="Arial" w:eastAsia="Times New Roman" w:hAnsi="Arial" w:cs="Arial"/>
          <w:b/>
          <w:sz w:val="22"/>
          <w:szCs w:val="22"/>
        </w:rPr>
      </w:pPr>
      <w:r w:rsidRPr="003D59CF">
        <w:rPr>
          <w:rFonts w:ascii="Arial" w:eastAsia="Times New Roman" w:hAnsi="Arial" w:cs="Arial"/>
          <w:b/>
          <w:sz w:val="22"/>
          <w:szCs w:val="22"/>
        </w:rPr>
        <w:t>JOSE TADEU AMARAL DA SILVA</w:t>
      </w:r>
    </w:p>
    <w:p w:rsidR="00590875" w:rsidRPr="003D59CF" w:rsidRDefault="00064E12" w:rsidP="00590875">
      <w:pPr>
        <w:ind w:right="-196"/>
        <w:rPr>
          <w:rFonts w:ascii="Arial" w:eastAsia="Times New Roman" w:hAnsi="Arial" w:cs="Arial"/>
          <w:b/>
          <w:sz w:val="22"/>
          <w:szCs w:val="22"/>
        </w:rPr>
      </w:pPr>
      <w:r w:rsidRPr="003D59CF">
        <w:rPr>
          <w:rFonts w:ascii="Arial" w:eastAsia="Times New Roman" w:hAnsi="Arial" w:cs="Arial"/>
          <w:b/>
          <w:sz w:val="22"/>
          <w:szCs w:val="22"/>
        </w:rPr>
        <w:t>CNPJ nº 04.699.905/0001-52</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90875" w:rsidRDefault="00590875" w:rsidP="00590875">
      <w:pPr>
        <w:ind w:right="-196"/>
        <w:rPr>
          <w:sz w:val="22"/>
          <w:szCs w:val="22"/>
        </w:rPr>
      </w:pPr>
    </w:p>
    <w:p w:rsidR="00590875" w:rsidRDefault="00590875" w:rsidP="00590875">
      <w:pPr>
        <w:ind w:right="-196"/>
        <w:rPr>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90875" w:rsidRDefault="00590875" w:rsidP="00590875">
      <w:pPr>
        <w:ind w:right="-196"/>
        <w:rPr>
          <w:rFonts w:ascii="Arial" w:hAnsi="Arial" w:cs="Arial"/>
          <w:b/>
          <w:sz w:val="22"/>
          <w:szCs w:val="22"/>
        </w:rPr>
      </w:pPr>
      <w:r>
        <w:rPr>
          <w:rFonts w:ascii="Arial" w:hAnsi="Arial" w:cs="Arial"/>
          <w:b/>
          <w:sz w:val="22"/>
          <w:szCs w:val="22"/>
        </w:rPr>
        <w:t>TESTEMUNHA /CPF</w:t>
      </w: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590875" w:rsidP="003D6F17">
      <w:pPr>
        <w:ind w:right="-196"/>
        <w:rPr>
          <w:rFonts w:ascii="Arial" w:hAnsi="Arial" w:cs="Arial"/>
          <w:b/>
          <w:sz w:val="22"/>
          <w:szCs w:val="22"/>
        </w:rPr>
      </w:pPr>
      <w:r>
        <w:rPr>
          <w:rFonts w:ascii="Arial" w:hAnsi="Arial" w:cs="Arial"/>
          <w:b/>
          <w:sz w:val="22"/>
          <w:szCs w:val="22"/>
        </w:rPr>
        <w:t>TESTEMUNHA /CPF</w:t>
      </w:r>
    </w:p>
    <w:sectPr w:rsidR="003D6F17"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68" w:rsidRDefault="002E6168" w:rsidP="00023F91">
      <w:r>
        <w:separator/>
      </w:r>
    </w:p>
  </w:endnote>
  <w:endnote w:type="continuationSeparator" w:id="0">
    <w:p w:rsidR="002E6168" w:rsidRDefault="002E6168"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20DB" w:rsidRDefault="004D20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47F3">
      <w:rPr>
        <w:rStyle w:val="Nmerodepgina"/>
        <w:noProof/>
      </w:rPr>
      <w:t>6</w:t>
    </w:r>
    <w:r>
      <w:rPr>
        <w:rStyle w:val="Nmerodepgina"/>
      </w:rPr>
      <w:fldChar w:fldCharType="end"/>
    </w:r>
  </w:p>
  <w:p w:rsidR="004D20DB" w:rsidRDefault="004D20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68" w:rsidRDefault="002E6168" w:rsidP="00023F91">
      <w:r>
        <w:separator/>
      </w:r>
    </w:p>
  </w:footnote>
  <w:footnote w:type="continuationSeparator" w:id="0">
    <w:p w:rsidR="002E6168" w:rsidRDefault="002E6168"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pPr>
      <w:pStyle w:val="Cabealho"/>
    </w:pPr>
    <w:r>
      <w:fldChar w:fldCharType="begin"/>
    </w:r>
    <w:r>
      <w:instrText xml:space="preserve"> TIME \@ "h:mm am/pm" </w:instrText>
    </w:r>
    <w:r>
      <w:fldChar w:fldCharType="separate"/>
    </w:r>
    <w:r w:rsidR="009447F3">
      <w:rPr>
        <w:noProof/>
      </w:rPr>
      <w:t xml:space="preserve">5:11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D20DB" w:rsidRPr="00AA0421" w:rsidTr="00D61D45">
      <w:tc>
        <w:tcPr>
          <w:tcW w:w="11341" w:type="dxa"/>
          <w:gridSpan w:val="2"/>
          <w:shd w:val="clear" w:color="auto" w:fill="FFFFFF"/>
        </w:tcPr>
        <w:p w:rsidR="004D20DB" w:rsidRPr="00AA0421" w:rsidRDefault="004D20DB"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E417931" wp14:editId="50D304FF">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D20DB" w:rsidRPr="00AA0421" w:rsidTr="00D61D45">
      <w:tc>
        <w:tcPr>
          <w:tcW w:w="11341" w:type="dxa"/>
          <w:gridSpan w:val="2"/>
          <w:shd w:val="clear" w:color="auto" w:fill="FFFFFF"/>
        </w:tcPr>
        <w:p w:rsidR="004D20DB" w:rsidRPr="00AA0421" w:rsidRDefault="008E118E" w:rsidP="00D61D45">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4D20DB" w:rsidRPr="00AA0421" w:rsidTr="00D61D45">
      <w:tc>
        <w:tcPr>
          <w:tcW w:w="11341" w:type="dxa"/>
          <w:gridSpan w:val="2"/>
          <w:shd w:val="clear" w:color="auto" w:fill="FFFFFF"/>
        </w:tcPr>
        <w:p w:rsidR="004D20DB" w:rsidRPr="00235307" w:rsidRDefault="004D20DB" w:rsidP="00611C65">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051/2021</w:t>
          </w:r>
        </w:p>
      </w:tc>
    </w:tr>
    <w:tr w:rsidR="004D20DB" w:rsidRPr="00AA0421" w:rsidTr="00D61D45">
      <w:trPr>
        <w:cantSplit/>
        <w:trHeight w:val="343"/>
      </w:trPr>
      <w:tc>
        <w:tcPr>
          <w:tcW w:w="11341" w:type="dxa"/>
          <w:gridSpan w:val="2"/>
          <w:shd w:val="clear" w:color="auto" w:fill="FFFFFF"/>
        </w:tcPr>
        <w:p w:rsidR="004D20DB" w:rsidRPr="00AA0421" w:rsidRDefault="004D20DB"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sidRPr="00611C65">
            <w:rPr>
              <w:rFonts w:cs="Arial"/>
              <w:sz w:val="16"/>
              <w:szCs w:val="16"/>
            </w:rPr>
            <w:t xml:space="preserve"> Nº. 024/2021</w:t>
          </w:r>
        </w:p>
      </w:tc>
    </w:tr>
    <w:tr w:rsidR="004D20DB" w:rsidRPr="00AA0421" w:rsidTr="00D61D45">
      <w:trPr>
        <w:cantSplit/>
        <w:trHeight w:val="477"/>
      </w:trPr>
      <w:tc>
        <w:tcPr>
          <w:tcW w:w="5811" w:type="dxa"/>
          <w:shd w:val="clear" w:color="auto" w:fill="FFFFFF"/>
        </w:tcPr>
        <w:p w:rsidR="004D20DB" w:rsidRPr="00AA0421" w:rsidRDefault="004D20DB"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4D20DB" w:rsidRPr="00611C65" w:rsidRDefault="004D20DB" w:rsidP="00D61D45">
          <w:pPr>
            <w:spacing w:after="120"/>
            <w:jc w:val="center"/>
            <w:rPr>
              <w:rFonts w:ascii="Arial" w:hAnsi="Arial" w:cs="Arial"/>
              <w:b/>
              <w:sz w:val="16"/>
              <w:szCs w:val="16"/>
            </w:rPr>
          </w:pPr>
          <w:r w:rsidRPr="00611C65">
            <w:rPr>
              <w:rFonts w:ascii="Arial" w:hAnsi="Arial" w:cs="Arial"/>
              <w:b/>
              <w:sz w:val="16"/>
              <w:szCs w:val="16"/>
            </w:rPr>
            <w:t>REGISTRO DE PREÇOS 022/2021</w:t>
          </w:r>
        </w:p>
        <w:p w:rsidR="004D20DB" w:rsidRPr="00AA0421" w:rsidRDefault="004D20DB" w:rsidP="00D61D45">
          <w:pPr>
            <w:spacing w:after="120"/>
            <w:jc w:val="center"/>
            <w:rPr>
              <w:rFonts w:ascii="Arial" w:hAnsi="Arial" w:cs="Arial"/>
              <w:b/>
              <w:sz w:val="16"/>
              <w:szCs w:val="16"/>
            </w:rPr>
          </w:pPr>
          <w:r>
            <w:rPr>
              <w:rFonts w:ascii="Arial" w:hAnsi="Arial" w:cs="Arial"/>
              <w:b/>
              <w:sz w:val="16"/>
              <w:szCs w:val="16"/>
            </w:rPr>
            <w:t xml:space="preserve">AQUISIÇÃO DE MATERIAIS PESADOS, PEÇAS DE MADEIRA E MATERIAIS PARA CALÇAMENTO E </w:t>
          </w:r>
          <w:proofErr w:type="gramStart"/>
          <w:r>
            <w:rPr>
              <w:rFonts w:ascii="Arial" w:hAnsi="Arial" w:cs="Arial"/>
              <w:b/>
              <w:sz w:val="16"/>
              <w:szCs w:val="16"/>
            </w:rPr>
            <w:t>ENCASCALHAMENTO</w:t>
          </w:r>
          <w:proofErr w:type="gramEnd"/>
        </w:p>
      </w:tc>
    </w:tr>
  </w:tbl>
  <w:p w:rsidR="004D20DB" w:rsidRDefault="004D20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64E12"/>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6630"/>
    <w:rsid w:val="00101023"/>
    <w:rsid w:val="00101469"/>
    <w:rsid w:val="00104F87"/>
    <w:rsid w:val="00106692"/>
    <w:rsid w:val="0011036E"/>
    <w:rsid w:val="0011467D"/>
    <w:rsid w:val="00115FEB"/>
    <w:rsid w:val="001250C5"/>
    <w:rsid w:val="00136912"/>
    <w:rsid w:val="00144B7E"/>
    <w:rsid w:val="00144C89"/>
    <w:rsid w:val="0014703E"/>
    <w:rsid w:val="001558D0"/>
    <w:rsid w:val="00161232"/>
    <w:rsid w:val="00163004"/>
    <w:rsid w:val="00170CA5"/>
    <w:rsid w:val="0018181F"/>
    <w:rsid w:val="001900AC"/>
    <w:rsid w:val="001969B9"/>
    <w:rsid w:val="001978CD"/>
    <w:rsid w:val="001A278E"/>
    <w:rsid w:val="001B3800"/>
    <w:rsid w:val="001B4D53"/>
    <w:rsid w:val="001B551D"/>
    <w:rsid w:val="001B5FC2"/>
    <w:rsid w:val="001C3E61"/>
    <w:rsid w:val="001C7187"/>
    <w:rsid w:val="001D2D20"/>
    <w:rsid w:val="001D4A52"/>
    <w:rsid w:val="001D7370"/>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A1E5E"/>
    <w:rsid w:val="002A216C"/>
    <w:rsid w:val="002B2445"/>
    <w:rsid w:val="002B56E2"/>
    <w:rsid w:val="002B6F7D"/>
    <w:rsid w:val="002B791A"/>
    <w:rsid w:val="002B7BA0"/>
    <w:rsid w:val="002C0E3F"/>
    <w:rsid w:val="002E0428"/>
    <w:rsid w:val="002E6168"/>
    <w:rsid w:val="002E7553"/>
    <w:rsid w:val="002F407C"/>
    <w:rsid w:val="00302F2A"/>
    <w:rsid w:val="003040F4"/>
    <w:rsid w:val="003053E8"/>
    <w:rsid w:val="003056E6"/>
    <w:rsid w:val="003102BE"/>
    <w:rsid w:val="00313858"/>
    <w:rsid w:val="003337BC"/>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A204E"/>
    <w:rsid w:val="003A3225"/>
    <w:rsid w:val="003A3DB1"/>
    <w:rsid w:val="003A5D85"/>
    <w:rsid w:val="003A5F6A"/>
    <w:rsid w:val="003B2A0D"/>
    <w:rsid w:val="003B338C"/>
    <w:rsid w:val="003B45D3"/>
    <w:rsid w:val="003C292D"/>
    <w:rsid w:val="003D0C22"/>
    <w:rsid w:val="003D59CF"/>
    <w:rsid w:val="003D6F17"/>
    <w:rsid w:val="003E4CEA"/>
    <w:rsid w:val="003F43F4"/>
    <w:rsid w:val="003F4DC0"/>
    <w:rsid w:val="003F59FA"/>
    <w:rsid w:val="00404181"/>
    <w:rsid w:val="00404ABB"/>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51EC4"/>
    <w:rsid w:val="0057018B"/>
    <w:rsid w:val="005725A8"/>
    <w:rsid w:val="00575B56"/>
    <w:rsid w:val="00576E8D"/>
    <w:rsid w:val="00583481"/>
    <w:rsid w:val="005837F3"/>
    <w:rsid w:val="005865CE"/>
    <w:rsid w:val="00587EA7"/>
    <w:rsid w:val="00590875"/>
    <w:rsid w:val="005973A6"/>
    <w:rsid w:val="00597DDC"/>
    <w:rsid w:val="005A2433"/>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27743"/>
    <w:rsid w:val="00631923"/>
    <w:rsid w:val="0064007B"/>
    <w:rsid w:val="006570D2"/>
    <w:rsid w:val="00664438"/>
    <w:rsid w:val="00676954"/>
    <w:rsid w:val="00680238"/>
    <w:rsid w:val="006808FE"/>
    <w:rsid w:val="00685AE3"/>
    <w:rsid w:val="00690A1F"/>
    <w:rsid w:val="006932B3"/>
    <w:rsid w:val="00694750"/>
    <w:rsid w:val="006967BA"/>
    <w:rsid w:val="006B4409"/>
    <w:rsid w:val="006B681D"/>
    <w:rsid w:val="006B6F8E"/>
    <w:rsid w:val="006B78DD"/>
    <w:rsid w:val="006B7CC8"/>
    <w:rsid w:val="006C6196"/>
    <w:rsid w:val="006C7963"/>
    <w:rsid w:val="006D7DF2"/>
    <w:rsid w:val="006E1846"/>
    <w:rsid w:val="006E2C8F"/>
    <w:rsid w:val="006E30E5"/>
    <w:rsid w:val="006F0D10"/>
    <w:rsid w:val="006F4D2E"/>
    <w:rsid w:val="006F5F79"/>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A300E"/>
    <w:rsid w:val="007A5EB0"/>
    <w:rsid w:val="007B16E8"/>
    <w:rsid w:val="007B53A6"/>
    <w:rsid w:val="007B5A28"/>
    <w:rsid w:val="007B5B05"/>
    <w:rsid w:val="007C4171"/>
    <w:rsid w:val="007D6744"/>
    <w:rsid w:val="007E1414"/>
    <w:rsid w:val="007E1C4F"/>
    <w:rsid w:val="007E3DCC"/>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3CFF"/>
    <w:rsid w:val="00885208"/>
    <w:rsid w:val="008855E1"/>
    <w:rsid w:val="00893A83"/>
    <w:rsid w:val="00894A2E"/>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56F2"/>
    <w:rsid w:val="0092671E"/>
    <w:rsid w:val="00926857"/>
    <w:rsid w:val="00927E1A"/>
    <w:rsid w:val="009364C7"/>
    <w:rsid w:val="00936AD7"/>
    <w:rsid w:val="00942C12"/>
    <w:rsid w:val="009447F3"/>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D3317"/>
    <w:rsid w:val="009D3E85"/>
    <w:rsid w:val="009D56A0"/>
    <w:rsid w:val="009E00B4"/>
    <w:rsid w:val="009E3F22"/>
    <w:rsid w:val="009F3E73"/>
    <w:rsid w:val="009F6798"/>
    <w:rsid w:val="00A02660"/>
    <w:rsid w:val="00A10672"/>
    <w:rsid w:val="00A13272"/>
    <w:rsid w:val="00A17165"/>
    <w:rsid w:val="00A171A9"/>
    <w:rsid w:val="00A23A1C"/>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76E8"/>
    <w:rsid w:val="00AA7953"/>
    <w:rsid w:val="00AB513B"/>
    <w:rsid w:val="00AB5CE0"/>
    <w:rsid w:val="00AC3726"/>
    <w:rsid w:val="00AD5C57"/>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B1365"/>
    <w:rsid w:val="00DB136D"/>
    <w:rsid w:val="00DB28DC"/>
    <w:rsid w:val="00DB5DB3"/>
    <w:rsid w:val="00DC0DB7"/>
    <w:rsid w:val="00DD1439"/>
    <w:rsid w:val="00DD25F2"/>
    <w:rsid w:val="00DD333B"/>
    <w:rsid w:val="00DE386C"/>
    <w:rsid w:val="00DE42CE"/>
    <w:rsid w:val="00DE56F4"/>
    <w:rsid w:val="00DE64F1"/>
    <w:rsid w:val="00DF0CF8"/>
    <w:rsid w:val="00DF19BB"/>
    <w:rsid w:val="00E0086A"/>
    <w:rsid w:val="00E01594"/>
    <w:rsid w:val="00E017CD"/>
    <w:rsid w:val="00E01D03"/>
    <w:rsid w:val="00E03436"/>
    <w:rsid w:val="00E071A8"/>
    <w:rsid w:val="00E07A1C"/>
    <w:rsid w:val="00E12629"/>
    <w:rsid w:val="00E15FBC"/>
    <w:rsid w:val="00E165CD"/>
    <w:rsid w:val="00E37105"/>
    <w:rsid w:val="00E54773"/>
    <w:rsid w:val="00E6125C"/>
    <w:rsid w:val="00E62FF1"/>
    <w:rsid w:val="00E64E46"/>
    <w:rsid w:val="00E74FD7"/>
    <w:rsid w:val="00E77DA4"/>
    <w:rsid w:val="00E81AF9"/>
    <w:rsid w:val="00E93C9A"/>
    <w:rsid w:val="00E97DB3"/>
    <w:rsid w:val="00EA11F7"/>
    <w:rsid w:val="00EB192D"/>
    <w:rsid w:val="00EB2374"/>
    <w:rsid w:val="00EC3948"/>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A35CD"/>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2A8A-016C-4BF9-87DB-9E6EF42D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6</Pages>
  <Words>2177</Words>
  <Characters>11756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639</cp:revision>
  <cp:lastPrinted>2021-09-20T20:11:00Z</cp:lastPrinted>
  <dcterms:created xsi:type="dcterms:W3CDTF">2019-07-29T18:37:00Z</dcterms:created>
  <dcterms:modified xsi:type="dcterms:W3CDTF">2021-09-20T20:11:00Z</dcterms:modified>
</cp:coreProperties>
</file>