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73337">
        <w:rPr>
          <w:rFonts w:ascii="Arial" w:hAnsi="Arial" w:cs="Arial"/>
          <w:b/>
          <w:bCs/>
          <w:sz w:val="23"/>
          <w:szCs w:val="23"/>
        </w:rPr>
        <w:t xml:space="preserve">ATA DE ABERTURA </w:t>
      </w:r>
      <w:r w:rsidR="00C0009A">
        <w:rPr>
          <w:rFonts w:ascii="Arial" w:hAnsi="Arial" w:cs="Arial"/>
          <w:b/>
          <w:bCs/>
          <w:sz w:val="23"/>
          <w:szCs w:val="23"/>
        </w:rPr>
        <w:t>DE</w:t>
      </w:r>
      <w:r w:rsidRPr="00873337">
        <w:rPr>
          <w:rFonts w:ascii="Arial" w:hAnsi="Arial" w:cs="Arial"/>
          <w:b/>
          <w:bCs/>
          <w:sz w:val="23"/>
          <w:szCs w:val="23"/>
        </w:rPr>
        <w:t xml:space="preserve"> HABILITAÇÃO</w:t>
      </w:r>
      <w:r w:rsidR="00BA69C9">
        <w:rPr>
          <w:rFonts w:ascii="Arial" w:hAnsi="Arial" w:cs="Arial"/>
          <w:b/>
          <w:bCs/>
          <w:sz w:val="23"/>
          <w:szCs w:val="23"/>
        </w:rPr>
        <w:t xml:space="preserve"> E PROPOSTA</w:t>
      </w:r>
    </w:p>
    <w:p w:rsidR="000A33E0" w:rsidRPr="0087333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DE1D26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FD3828">
        <w:rPr>
          <w:rFonts w:ascii="Arial" w:hAnsi="Arial" w:cs="Arial"/>
          <w:b/>
          <w:bCs/>
          <w:sz w:val="23"/>
          <w:szCs w:val="23"/>
          <w:u w:val="single"/>
        </w:rPr>
        <w:t>6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1</w:t>
      </w:r>
    </w:p>
    <w:p w:rsidR="000A33E0" w:rsidRPr="00873337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CONVITE</w:t>
      </w:r>
      <w:r w:rsidR="000A33E0" w:rsidRPr="00873337">
        <w:rPr>
          <w:rFonts w:ascii="Arial" w:hAnsi="Arial" w:cs="Arial"/>
          <w:b/>
          <w:bCs/>
          <w:sz w:val="23"/>
          <w:szCs w:val="23"/>
          <w:u w:val="single"/>
        </w:rPr>
        <w:t xml:space="preserve"> Nº. 0</w:t>
      </w:r>
      <w:r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FD3828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21</w:t>
      </w:r>
    </w:p>
    <w:p w:rsidR="005739BB" w:rsidRDefault="000A33E0" w:rsidP="00C17B62">
      <w:pPr>
        <w:pStyle w:val="Corpodetexto2"/>
        <w:spacing w:line="360" w:lineRule="auto"/>
        <w:rPr>
          <w:rFonts w:cs="Arial"/>
        </w:rPr>
      </w:pPr>
      <w:r w:rsidRPr="00873337">
        <w:rPr>
          <w:rFonts w:cs="Arial"/>
          <w:sz w:val="23"/>
          <w:szCs w:val="23"/>
        </w:rPr>
        <w:t xml:space="preserve">Aos </w:t>
      </w:r>
      <w:r w:rsidR="00BA69C9">
        <w:rPr>
          <w:rFonts w:cs="Arial"/>
          <w:sz w:val="23"/>
          <w:szCs w:val="23"/>
        </w:rPr>
        <w:t>dois</w:t>
      </w:r>
      <w:r w:rsidR="00B531CF">
        <w:rPr>
          <w:rFonts w:cs="Arial"/>
          <w:sz w:val="23"/>
          <w:szCs w:val="23"/>
        </w:rPr>
        <w:t xml:space="preserve"> dias</w:t>
      </w:r>
      <w:r w:rsidRPr="00873337">
        <w:rPr>
          <w:rFonts w:cs="Arial"/>
          <w:sz w:val="23"/>
          <w:szCs w:val="23"/>
        </w:rPr>
        <w:t xml:space="preserve"> do mês de </w:t>
      </w:r>
      <w:r w:rsidR="00BA69C9">
        <w:rPr>
          <w:rFonts w:cs="Arial"/>
          <w:sz w:val="23"/>
          <w:szCs w:val="23"/>
        </w:rPr>
        <w:t>julh</w:t>
      </w:r>
      <w:r w:rsidR="00DE1D26">
        <w:rPr>
          <w:rFonts w:cs="Arial"/>
          <w:sz w:val="23"/>
          <w:szCs w:val="23"/>
        </w:rPr>
        <w:t>o</w:t>
      </w:r>
      <w:r w:rsidR="00573C66" w:rsidRPr="00873337">
        <w:rPr>
          <w:rFonts w:cs="Arial"/>
          <w:sz w:val="23"/>
          <w:szCs w:val="23"/>
        </w:rPr>
        <w:t xml:space="preserve"> </w:t>
      </w:r>
      <w:r w:rsidR="00970AFC" w:rsidRPr="00873337">
        <w:rPr>
          <w:rFonts w:cs="Arial"/>
          <w:sz w:val="23"/>
          <w:szCs w:val="23"/>
        </w:rPr>
        <w:t xml:space="preserve">de dois mil e </w:t>
      </w:r>
      <w:r w:rsidR="008A629B" w:rsidRPr="00873337">
        <w:rPr>
          <w:rFonts w:cs="Arial"/>
          <w:sz w:val="23"/>
          <w:szCs w:val="23"/>
        </w:rPr>
        <w:t>vinte</w:t>
      </w:r>
      <w:r w:rsidR="000257AB" w:rsidRPr="00873337">
        <w:rPr>
          <w:rFonts w:cs="Arial"/>
          <w:sz w:val="23"/>
          <w:szCs w:val="23"/>
        </w:rPr>
        <w:t xml:space="preserve"> e um</w:t>
      </w:r>
      <w:r w:rsidR="00970AFC" w:rsidRPr="00873337">
        <w:rPr>
          <w:rFonts w:cs="Arial"/>
          <w:sz w:val="23"/>
          <w:szCs w:val="23"/>
        </w:rPr>
        <w:t xml:space="preserve">, </w:t>
      </w:r>
      <w:proofErr w:type="gramStart"/>
      <w:r w:rsidR="00970AFC" w:rsidRPr="00873337">
        <w:rPr>
          <w:rFonts w:cs="Arial"/>
          <w:sz w:val="23"/>
          <w:szCs w:val="23"/>
        </w:rPr>
        <w:t>às</w:t>
      </w:r>
      <w:proofErr w:type="gramEnd"/>
      <w:r w:rsidR="00970AFC" w:rsidRPr="00873337">
        <w:rPr>
          <w:rFonts w:cs="Arial"/>
          <w:sz w:val="23"/>
          <w:szCs w:val="23"/>
        </w:rPr>
        <w:t xml:space="preserve"> </w:t>
      </w:r>
      <w:r w:rsidR="00DE1D26">
        <w:rPr>
          <w:rFonts w:cs="Arial"/>
          <w:sz w:val="23"/>
          <w:szCs w:val="23"/>
        </w:rPr>
        <w:t>quatorze</w:t>
      </w:r>
      <w:r w:rsidR="00FE4D94" w:rsidRPr="00873337">
        <w:rPr>
          <w:rFonts w:cs="Arial"/>
          <w:sz w:val="23"/>
          <w:szCs w:val="23"/>
        </w:rPr>
        <w:t xml:space="preserve"> horas</w:t>
      </w:r>
      <w:r w:rsidRPr="00873337">
        <w:rPr>
          <w:rFonts w:cs="Arial"/>
          <w:sz w:val="23"/>
          <w:szCs w:val="23"/>
        </w:rPr>
        <w:t>,</w:t>
      </w:r>
      <w:r w:rsidR="00FE4D94" w:rsidRPr="00873337">
        <w:rPr>
          <w:rFonts w:cs="Arial"/>
          <w:sz w:val="23"/>
          <w:szCs w:val="23"/>
        </w:rPr>
        <w:t xml:space="preserve"> no</w:t>
      </w:r>
      <w:r w:rsidRPr="00873337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>Centro Administrativo Prefeito João Benedito Amaral, situado na Av. Silvério Augusto de Melo, nº 158, Bairro Fábrica, Desterro do Melo, Minas Gerais, CEP: 36.210-000, no Setor de C</w:t>
      </w:r>
      <w:r w:rsidR="00304476">
        <w:rPr>
          <w:rFonts w:cs="Arial"/>
          <w:sz w:val="23"/>
          <w:szCs w:val="23"/>
        </w:rPr>
        <w:t xml:space="preserve">ompras e Licitações, reuniu-se </w:t>
      </w:r>
      <w:r w:rsidR="00304476" w:rsidRPr="00304476">
        <w:rPr>
          <w:rFonts w:cs="Arial"/>
          <w:sz w:val="23"/>
          <w:szCs w:val="23"/>
        </w:rPr>
        <w:t>Comissão Permanente de Licitações</w:t>
      </w:r>
      <w:r w:rsidR="00573C66" w:rsidRPr="00873337">
        <w:rPr>
          <w:rFonts w:cs="Arial"/>
          <w:sz w:val="23"/>
          <w:szCs w:val="23"/>
        </w:rPr>
        <w:t xml:space="preserve"> composta por </w:t>
      </w:r>
      <w:r w:rsidR="00DE1D26" w:rsidRPr="00873337">
        <w:rPr>
          <w:rFonts w:cs="Arial"/>
          <w:sz w:val="23"/>
          <w:szCs w:val="23"/>
        </w:rPr>
        <w:t>Simone Simplício Coelho</w:t>
      </w:r>
      <w:r w:rsidR="00DE1D26">
        <w:rPr>
          <w:rFonts w:cs="Arial"/>
          <w:sz w:val="23"/>
          <w:szCs w:val="23"/>
        </w:rPr>
        <w:t xml:space="preserve">, Natalia Magri </w:t>
      </w:r>
      <w:proofErr w:type="spellStart"/>
      <w:r w:rsidR="00DE1D26">
        <w:rPr>
          <w:rFonts w:cs="Arial"/>
          <w:sz w:val="23"/>
          <w:szCs w:val="23"/>
        </w:rPr>
        <w:t>Bertolin</w:t>
      </w:r>
      <w:proofErr w:type="spellEnd"/>
      <w:r w:rsidR="00DE1D26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>e Silvânia da Silva Lim</w:t>
      </w:r>
      <w:r w:rsidR="00FE4D94" w:rsidRPr="00873337">
        <w:rPr>
          <w:rFonts w:cs="Arial"/>
          <w:sz w:val="23"/>
          <w:szCs w:val="23"/>
        </w:rPr>
        <w:t>a, conforme portaria 4415/2021</w:t>
      </w:r>
      <w:r w:rsidR="00304476">
        <w:rPr>
          <w:rFonts w:cs="Arial"/>
          <w:sz w:val="23"/>
          <w:szCs w:val="23"/>
        </w:rPr>
        <w:t xml:space="preserve"> e </w:t>
      </w:r>
      <w:r w:rsidR="004375AF">
        <w:rPr>
          <w:rFonts w:cs="Arial"/>
          <w:sz w:val="23"/>
          <w:szCs w:val="23"/>
        </w:rPr>
        <w:t>Diretora do Setor</w:t>
      </w:r>
      <w:r w:rsidR="00D92D34">
        <w:rPr>
          <w:rFonts w:cs="Arial"/>
          <w:sz w:val="23"/>
          <w:szCs w:val="23"/>
        </w:rPr>
        <w:t xml:space="preserve"> de Compras e Licitações</w:t>
      </w:r>
      <w:r w:rsidR="004375AF">
        <w:rPr>
          <w:rFonts w:cs="Arial"/>
          <w:sz w:val="23"/>
          <w:szCs w:val="23"/>
        </w:rPr>
        <w:t xml:space="preserve"> a</w:t>
      </w:r>
      <w:r w:rsidR="00304476" w:rsidRPr="00873337">
        <w:rPr>
          <w:rFonts w:cs="Arial"/>
          <w:sz w:val="23"/>
          <w:szCs w:val="23"/>
        </w:rPr>
        <w:t xml:space="preserve"> </w:t>
      </w:r>
      <w:r w:rsidR="004375AF" w:rsidRPr="00873337">
        <w:rPr>
          <w:rFonts w:cs="Arial"/>
          <w:sz w:val="23"/>
          <w:szCs w:val="23"/>
        </w:rPr>
        <w:t>Sra.</w:t>
      </w:r>
      <w:r w:rsidR="004375AF">
        <w:rPr>
          <w:rFonts w:cs="Arial"/>
          <w:sz w:val="23"/>
          <w:szCs w:val="23"/>
        </w:rPr>
        <w:t xml:space="preserve"> </w:t>
      </w:r>
      <w:proofErr w:type="spellStart"/>
      <w:r w:rsidR="00304476" w:rsidRPr="00873337">
        <w:rPr>
          <w:rFonts w:cs="Arial"/>
          <w:sz w:val="23"/>
          <w:szCs w:val="23"/>
        </w:rPr>
        <w:t>Luciléia</w:t>
      </w:r>
      <w:proofErr w:type="spellEnd"/>
      <w:r w:rsidR="00304476" w:rsidRPr="00873337">
        <w:rPr>
          <w:rFonts w:cs="Arial"/>
          <w:sz w:val="23"/>
          <w:szCs w:val="23"/>
        </w:rPr>
        <w:t xml:space="preserve"> Nunes Martins</w:t>
      </w:r>
      <w:r w:rsidR="00FE4D94" w:rsidRPr="00873337">
        <w:rPr>
          <w:rFonts w:cs="Arial"/>
          <w:sz w:val="23"/>
          <w:szCs w:val="23"/>
        </w:rPr>
        <w:t xml:space="preserve">, </w:t>
      </w:r>
      <w:r w:rsidR="008F6607" w:rsidRPr="00873337">
        <w:rPr>
          <w:rFonts w:cs="Arial"/>
          <w:sz w:val="23"/>
          <w:szCs w:val="23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873337">
        <w:rPr>
          <w:rFonts w:cs="Arial"/>
          <w:sz w:val="23"/>
          <w:szCs w:val="23"/>
        </w:rPr>
        <w:t>em atendimento às disposições contidas na Lei Federal 8.666/93, Lei Federal 10.520/02, Lei Complementar 123/2006, Lei Complementar 147/2014</w:t>
      </w:r>
      <w:r w:rsidR="00573C66" w:rsidRPr="00873337">
        <w:rPr>
          <w:rStyle w:val="Forte"/>
          <w:rFonts w:cs="Arial"/>
          <w:sz w:val="23"/>
          <w:szCs w:val="23"/>
        </w:rPr>
        <w:t xml:space="preserve">, </w:t>
      </w:r>
      <w:r w:rsidR="00573C66" w:rsidRPr="00873337">
        <w:rPr>
          <w:rFonts w:cs="Arial"/>
          <w:sz w:val="23"/>
          <w:szCs w:val="23"/>
        </w:rPr>
        <w:t>Decreto Municipal 047/2012, procederam a realização da Sessão Pública rel</w:t>
      </w:r>
      <w:r w:rsidR="008C51A6">
        <w:rPr>
          <w:rFonts w:cs="Arial"/>
          <w:sz w:val="23"/>
          <w:szCs w:val="23"/>
        </w:rPr>
        <w:t>ativa Convite nº00</w:t>
      </w:r>
      <w:r w:rsidR="00BA69C9">
        <w:rPr>
          <w:rFonts w:cs="Arial"/>
          <w:sz w:val="23"/>
          <w:szCs w:val="23"/>
        </w:rPr>
        <w:t>2</w:t>
      </w:r>
      <w:r w:rsidR="00573C66" w:rsidRPr="00873337">
        <w:rPr>
          <w:rFonts w:cs="Arial"/>
          <w:sz w:val="23"/>
          <w:szCs w:val="23"/>
        </w:rPr>
        <w:t>/2021, referent</w:t>
      </w:r>
      <w:r w:rsidR="000257AB" w:rsidRPr="00873337">
        <w:rPr>
          <w:rFonts w:cs="Arial"/>
          <w:sz w:val="23"/>
          <w:szCs w:val="23"/>
        </w:rPr>
        <w:t>e</w:t>
      </w:r>
      <w:r w:rsidR="008C51A6">
        <w:rPr>
          <w:rFonts w:cs="Arial"/>
          <w:sz w:val="23"/>
          <w:szCs w:val="23"/>
        </w:rPr>
        <w:t xml:space="preserve"> ao Processo Licitatório nº. 03</w:t>
      </w:r>
      <w:r w:rsidR="00BA69C9">
        <w:rPr>
          <w:rFonts w:cs="Arial"/>
          <w:sz w:val="23"/>
          <w:szCs w:val="23"/>
        </w:rPr>
        <w:t>6</w:t>
      </w:r>
      <w:r w:rsidR="0010516A" w:rsidRPr="00873337">
        <w:rPr>
          <w:rFonts w:cs="Arial"/>
          <w:sz w:val="23"/>
          <w:szCs w:val="23"/>
        </w:rPr>
        <w:t xml:space="preserve">/2021, </w:t>
      </w:r>
      <w:r w:rsidR="00573C66" w:rsidRPr="00873337">
        <w:rPr>
          <w:rFonts w:cs="Arial"/>
          <w:sz w:val="23"/>
          <w:szCs w:val="23"/>
        </w:rPr>
        <w:t xml:space="preserve">cujo </w:t>
      </w:r>
      <w:r w:rsidR="000257AB" w:rsidRPr="00873337">
        <w:rPr>
          <w:rFonts w:cs="Arial"/>
          <w:bCs/>
          <w:sz w:val="23"/>
          <w:szCs w:val="23"/>
        </w:rPr>
        <w:t xml:space="preserve">objeto é </w:t>
      </w:r>
      <w:r w:rsidR="00573C66" w:rsidRPr="00873337">
        <w:rPr>
          <w:rFonts w:cs="Arial"/>
          <w:bCs/>
          <w:sz w:val="23"/>
          <w:szCs w:val="23"/>
        </w:rPr>
        <w:t xml:space="preserve">a </w:t>
      </w:r>
      <w:r w:rsidR="00BA69C9" w:rsidRPr="00BA69C9">
        <w:rPr>
          <w:rFonts w:cs="Arial"/>
          <w:b/>
          <w:i/>
          <w:sz w:val="23"/>
          <w:szCs w:val="23"/>
          <w:lang w:val="pt-PT"/>
        </w:rPr>
        <w:t xml:space="preserve">AQUISIÇÃO DE MATERIAIS ESPORTIVOS NOS TERMOS DO CONVÊNIO Nº 1671000952/2018 SEESP – </w:t>
      </w:r>
      <w:proofErr w:type="gramStart"/>
      <w:r w:rsidR="00BA69C9" w:rsidRPr="00BA69C9">
        <w:rPr>
          <w:rFonts w:cs="Arial"/>
          <w:b/>
          <w:i/>
          <w:sz w:val="23"/>
          <w:szCs w:val="23"/>
          <w:lang w:val="pt-PT"/>
        </w:rPr>
        <w:t>MINAS ESPORTIVA INCENTIVO AO ESPORTE</w:t>
      </w:r>
      <w:proofErr w:type="gramEnd"/>
      <w:r w:rsidR="00B531CF">
        <w:rPr>
          <w:rFonts w:cs="Arial"/>
          <w:b/>
          <w:i/>
          <w:sz w:val="23"/>
          <w:szCs w:val="23"/>
          <w:lang w:val="pt-PT"/>
        </w:rPr>
        <w:t xml:space="preserve">, </w:t>
      </w:r>
      <w:r w:rsidR="004B65A7" w:rsidRPr="004B65A7">
        <w:rPr>
          <w:rFonts w:cs="Arial"/>
          <w:sz w:val="23"/>
          <w:szCs w:val="23"/>
        </w:rPr>
        <w:t>conforme descrição, características, prazos e demais obrigações e informações constantes do Edital. Nesta data e horário, procedeu-se à abertura da Sessão Pública recolhendo a do</w:t>
      </w:r>
      <w:r w:rsidR="00BA69C9">
        <w:rPr>
          <w:rFonts w:cs="Arial"/>
          <w:sz w:val="23"/>
          <w:szCs w:val="23"/>
        </w:rPr>
        <w:t xml:space="preserve">cumentação para Credenciamento, </w:t>
      </w:r>
      <w:r w:rsidR="004B65A7" w:rsidRPr="004B65A7">
        <w:rPr>
          <w:rFonts w:cs="Arial"/>
          <w:sz w:val="23"/>
          <w:szCs w:val="23"/>
        </w:rPr>
        <w:t xml:space="preserve">Habilitação </w:t>
      </w:r>
      <w:r w:rsidR="00BA69C9">
        <w:rPr>
          <w:rFonts w:cs="Arial"/>
          <w:sz w:val="23"/>
          <w:szCs w:val="23"/>
        </w:rPr>
        <w:t xml:space="preserve">e Propostas </w:t>
      </w:r>
      <w:r w:rsidR="004B65A7" w:rsidRPr="004B65A7">
        <w:rPr>
          <w:rFonts w:cs="Arial"/>
          <w:sz w:val="23"/>
          <w:szCs w:val="23"/>
        </w:rPr>
        <w:t>das empresas</w:t>
      </w:r>
      <w:r w:rsidR="004B65A7">
        <w:rPr>
          <w:rFonts w:cs="Arial"/>
          <w:sz w:val="23"/>
          <w:szCs w:val="23"/>
        </w:rPr>
        <w:t>.</w:t>
      </w:r>
      <w:r w:rsidR="0010516A" w:rsidRPr="00873337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 xml:space="preserve">Iniciados os trabalhos, considerou-se a ampla publicidade dada ao certame, comprovando-se por </w:t>
      </w:r>
      <w:r w:rsidR="00573C66" w:rsidRPr="00873337">
        <w:rPr>
          <w:rFonts w:cs="Arial"/>
          <w:iCs/>
          <w:sz w:val="23"/>
          <w:szCs w:val="23"/>
        </w:rPr>
        <w:t>documentação</w:t>
      </w:r>
      <w:r w:rsidR="00573C66" w:rsidRPr="00873337">
        <w:rPr>
          <w:rFonts w:cs="Arial"/>
          <w:sz w:val="23"/>
          <w:szCs w:val="23"/>
        </w:rPr>
        <w:t xml:space="preserve"> acostada ao processo que houve publicação no Órgão Oficial do Município (Diário Oficial do Município em </w:t>
      </w:r>
      <w:proofErr w:type="gramStart"/>
      <w:r w:rsidR="00B531CF" w:rsidRPr="00B531CF">
        <w:rPr>
          <w:rFonts w:cs="Arial"/>
          <w:i/>
          <w:sz w:val="23"/>
          <w:szCs w:val="23"/>
          <w:u w:val="single"/>
        </w:rPr>
        <w:t>https</w:t>
      </w:r>
      <w:proofErr w:type="gramEnd"/>
      <w:r w:rsidR="00B531CF" w:rsidRPr="00B531CF">
        <w:rPr>
          <w:rFonts w:cs="Arial"/>
          <w:i/>
          <w:sz w:val="23"/>
          <w:szCs w:val="23"/>
          <w:u w:val="single"/>
        </w:rPr>
        <w:t>://desterrodomelo.mg.gov.br/licitacao.php?id=296</w:t>
      </w:r>
      <w:r w:rsidR="00573C66" w:rsidRPr="00873337">
        <w:rPr>
          <w:rFonts w:cs="Arial"/>
          <w:sz w:val="23"/>
          <w:szCs w:val="23"/>
        </w:rPr>
        <w:t xml:space="preserve">) e no átrio do Prédio do Centro Administrativo Prefeito João Benedito Amaral, </w:t>
      </w:r>
      <w:r w:rsidR="007C0770" w:rsidRPr="00834EFF">
        <w:rPr>
          <w:rFonts w:cs="Arial"/>
        </w:rPr>
        <w:t xml:space="preserve">cumprindo os termos do §3º do Art. 22 da Lei 8.666/93. Considerou-se também o cumprimento das disposições legais quanto ao número de convidados para participação no </w:t>
      </w:r>
      <w:r w:rsidR="007C0770">
        <w:rPr>
          <w:rFonts w:cs="Arial"/>
        </w:rPr>
        <w:t>certame, onde foram convidadas a</w:t>
      </w:r>
      <w:r w:rsidR="007C0770" w:rsidRPr="00834EFF">
        <w:rPr>
          <w:rFonts w:cs="Arial"/>
        </w:rPr>
        <w:t>s seguintes licitantes:</w:t>
      </w:r>
      <w:r w:rsidR="007C0770">
        <w:rPr>
          <w:rFonts w:cs="Arial"/>
        </w:rPr>
        <w:t xml:space="preserve"> </w:t>
      </w:r>
      <w:r w:rsidR="00D92BC4" w:rsidRPr="00D92BC4">
        <w:rPr>
          <w:rFonts w:cs="Arial"/>
          <w:b/>
          <w:sz w:val="23"/>
          <w:szCs w:val="23"/>
        </w:rPr>
        <w:t>EMPRESA 01</w:t>
      </w:r>
      <w:r w:rsidR="00D92BC4">
        <w:rPr>
          <w:rFonts w:cs="Arial"/>
          <w:sz w:val="23"/>
          <w:szCs w:val="23"/>
        </w:rPr>
        <w:t xml:space="preserve"> </w:t>
      </w:r>
      <w:r w:rsidR="002D319F">
        <w:rPr>
          <w:rFonts w:cs="Arial"/>
          <w:b/>
        </w:rPr>
        <w:t>CHRISTIAN COELHO ROSA 13770925696</w:t>
      </w:r>
      <w:r w:rsidR="00B531CF" w:rsidRPr="00D73627">
        <w:rPr>
          <w:rFonts w:cs="Arial"/>
          <w:b/>
        </w:rPr>
        <w:t xml:space="preserve">, </w:t>
      </w:r>
      <w:r w:rsidR="00B531CF" w:rsidRPr="00D73627">
        <w:rPr>
          <w:rFonts w:cs="Arial"/>
        </w:rPr>
        <w:t xml:space="preserve">inscrita no CNPJ nº </w:t>
      </w:r>
      <w:r w:rsidR="00EE7155">
        <w:rPr>
          <w:rFonts w:cs="Arial"/>
        </w:rPr>
        <w:t>42.142.990/001-42</w:t>
      </w:r>
      <w:r w:rsidR="00B531CF" w:rsidRPr="00D73627">
        <w:rPr>
          <w:rFonts w:cs="Arial"/>
        </w:rPr>
        <w:t xml:space="preserve">, com sede à </w:t>
      </w:r>
      <w:r w:rsidR="00EE7155">
        <w:rPr>
          <w:rFonts w:cs="Arial"/>
        </w:rPr>
        <w:t xml:space="preserve">Av. Antônio </w:t>
      </w:r>
      <w:proofErr w:type="spellStart"/>
      <w:r w:rsidR="00EE7155">
        <w:rPr>
          <w:rFonts w:cs="Arial"/>
        </w:rPr>
        <w:t>Cezario</w:t>
      </w:r>
      <w:proofErr w:type="spellEnd"/>
      <w:r w:rsidR="00EE7155">
        <w:rPr>
          <w:rFonts w:cs="Arial"/>
        </w:rPr>
        <w:t xml:space="preserve"> da Silva</w:t>
      </w:r>
      <w:r w:rsidR="00B531CF" w:rsidRPr="00D73627">
        <w:rPr>
          <w:rFonts w:cs="Arial"/>
        </w:rPr>
        <w:t xml:space="preserve">, nº </w:t>
      </w:r>
      <w:r w:rsidR="00EE7155">
        <w:rPr>
          <w:rFonts w:cs="Arial"/>
        </w:rPr>
        <w:t>205</w:t>
      </w:r>
      <w:r w:rsidR="00B531CF" w:rsidRPr="00D73627">
        <w:rPr>
          <w:rFonts w:cs="Arial"/>
        </w:rPr>
        <w:t xml:space="preserve">, Bairro Centro, </w:t>
      </w:r>
      <w:r w:rsidR="00360F63">
        <w:rPr>
          <w:rFonts w:cs="Arial"/>
        </w:rPr>
        <w:t>Desterro do Melo</w:t>
      </w:r>
      <w:r w:rsidR="00B531CF" w:rsidRPr="00D73627">
        <w:rPr>
          <w:rFonts w:cs="Arial"/>
        </w:rPr>
        <w:t xml:space="preserve">, Minas Gerais, CEP: </w:t>
      </w:r>
      <w:r w:rsidR="001A3EA0">
        <w:rPr>
          <w:rFonts w:cs="Arial"/>
        </w:rPr>
        <w:t>36.210</w:t>
      </w:r>
      <w:r w:rsidR="00360F63">
        <w:rPr>
          <w:rFonts w:cs="Arial"/>
        </w:rPr>
        <w:t>-</w:t>
      </w:r>
      <w:r w:rsidR="001A3EA0">
        <w:rPr>
          <w:rFonts w:cs="Arial"/>
        </w:rPr>
        <w:t>000</w:t>
      </w:r>
      <w:r w:rsidR="002D79DF">
        <w:rPr>
          <w:rFonts w:cs="Arial"/>
        </w:rPr>
        <w:t>;</w:t>
      </w:r>
      <w:r w:rsidR="001A3EA0">
        <w:rPr>
          <w:rFonts w:cs="Arial"/>
        </w:rPr>
        <w:t xml:space="preserve"> </w:t>
      </w:r>
      <w:proofErr w:type="gramStart"/>
      <w:r w:rsidR="002D79DF" w:rsidRPr="00D1120B">
        <w:rPr>
          <w:rFonts w:cs="Arial"/>
          <w:b/>
        </w:rPr>
        <w:t>EMPRESA 02</w:t>
      </w:r>
      <w:r w:rsidR="002D79DF">
        <w:rPr>
          <w:rFonts w:cs="Arial"/>
        </w:rPr>
        <w:t xml:space="preserve"> </w:t>
      </w:r>
      <w:r w:rsidR="00360F63">
        <w:rPr>
          <w:rFonts w:cs="Arial"/>
          <w:b/>
        </w:rPr>
        <w:t>RADICAL CALÇADOS E ESPORTE</w:t>
      </w:r>
      <w:r w:rsidR="001A3EA0">
        <w:rPr>
          <w:rFonts w:cs="Arial"/>
          <w:b/>
        </w:rPr>
        <w:t>S</w:t>
      </w:r>
      <w:proofErr w:type="gramEnd"/>
      <w:r w:rsidR="00360F63">
        <w:rPr>
          <w:rFonts w:cs="Arial"/>
          <w:b/>
        </w:rPr>
        <w:t xml:space="preserve"> EIRELI</w:t>
      </w:r>
      <w:r w:rsidR="00360F63" w:rsidRPr="002D79DF">
        <w:rPr>
          <w:rFonts w:cs="Arial"/>
        </w:rPr>
        <w:t xml:space="preserve"> </w:t>
      </w:r>
      <w:r w:rsidR="002D79DF" w:rsidRPr="00D73627">
        <w:rPr>
          <w:rFonts w:cs="Arial"/>
        </w:rPr>
        <w:t xml:space="preserve">inscrita no CNPJ nº </w:t>
      </w:r>
      <w:r w:rsidR="00360F63">
        <w:rPr>
          <w:rFonts w:cs="Arial"/>
        </w:rPr>
        <w:t>28.220.800/0001-37</w:t>
      </w:r>
      <w:r w:rsidR="002D79DF" w:rsidRPr="00D73627">
        <w:rPr>
          <w:rFonts w:cs="Arial"/>
        </w:rPr>
        <w:t xml:space="preserve">, com sede à </w:t>
      </w:r>
      <w:r w:rsidR="00360F63">
        <w:rPr>
          <w:rFonts w:cs="Arial"/>
        </w:rPr>
        <w:t>Rua Santana</w:t>
      </w:r>
      <w:r w:rsidR="002D79DF" w:rsidRPr="00D73627">
        <w:rPr>
          <w:rFonts w:cs="Arial"/>
        </w:rPr>
        <w:t xml:space="preserve">, nº </w:t>
      </w:r>
      <w:r w:rsidR="00360F63">
        <w:rPr>
          <w:rFonts w:cs="Arial"/>
        </w:rPr>
        <w:t>349</w:t>
      </w:r>
      <w:r w:rsidR="002D79DF" w:rsidRPr="00D73627">
        <w:rPr>
          <w:rFonts w:cs="Arial"/>
        </w:rPr>
        <w:t xml:space="preserve">, Bairro Centro, </w:t>
      </w:r>
      <w:r w:rsidR="00F10EBF">
        <w:rPr>
          <w:rFonts w:cs="Arial"/>
        </w:rPr>
        <w:t>Senador Firmino</w:t>
      </w:r>
      <w:r w:rsidR="002D79DF" w:rsidRPr="00D73627">
        <w:rPr>
          <w:rFonts w:cs="Arial"/>
        </w:rPr>
        <w:t xml:space="preserve">, Minas Gerais, CEP: </w:t>
      </w:r>
      <w:r w:rsidR="002D79DF">
        <w:rPr>
          <w:rFonts w:cs="Arial"/>
        </w:rPr>
        <w:t>3</w:t>
      </w:r>
      <w:r w:rsidR="00D1120B">
        <w:rPr>
          <w:rFonts w:cs="Arial"/>
        </w:rPr>
        <w:t>6.</w:t>
      </w:r>
      <w:r w:rsidR="001A3EA0">
        <w:rPr>
          <w:rFonts w:cs="Arial"/>
        </w:rPr>
        <w:t>540</w:t>
      </w:r>
      <w:r w:rsidR="00D1120B">
        <w:rPr>
          <w:rFonts w:cs="Arial"/>
        </w:rPr>
        <w:t>-000</w:t>
      </w:r>
      <w:r w:rsidR="002D79DF">
        <w:rPr>
          <w:rFonts w:cs="Arial"/>
        </w:rPr>
        <w:t>;</w:t>
      </w:r>
      <w:r w:rsidR="00D1120B">
        <w:rPr>
          <w:rFonts w:cs="Arial"/>
        </w:rPr>
        <w:t xml:space="preserve"> </w:t>
      </w:r>
      <w:r w:rsidR="00382025">
        <w:rPr>
          <w:rFonts w:cs="Arial"/>
          <w:b/>
        </w:rPr>
        <w:t>EMPRESA 03</w:t>
      </w:r>
      <w:r w:rsidR="00D1120B" w:rsidRPr="00D1120B">
        <w:rPr>
          <w:rFonts w:cs="Arial"/>
          <w:b/>
        </w:rPr>
        <w:t xml:space="preserve"> </w:t>
      </w:r>
      <w:r w:rsidR="00F10EBF">
        <w:rPr>
          <w:rFonts w:cs="Arial"/>
          <w:b/>
        </w:rPr>
        <w:t>ALESSANDRA DA CRUZ COSTA 92710786672</w:t>
      </w:r>
      <w:r w:rsidR="00D1120B">
        <w:rPr>
          <w:rFonts w:cs="Arial"/>
          <w:b/>
        </w:rPr>
        <w:t xml:space="preserve">, </w:t>
      </w:r>
      <w:r w:rsidR="00D1120B" w:rsidRPr="00D73627">
        <w:rPr>
          <w:rFonts w:cs="Arial"/>
        </w:rPr>
        <w:t xml:space="preserve">inscrita no CNPJ nº </w:t>
      </w:r>
      <w:r w:rsidR="00F10EBF">
        <w:rPr>
          <w:rFonts w:cs="Arial"/>
        </w:rPr>
        <w:t>40.661.926/0001-42</w:t>
      </w:r>
      <w:r w:rsidR="00D1120B" w:rsidRPr="00D73627">
        <w:rPr>
          <w:rFonts w:cs="Arial"/>
        </w:rPr>
        <w:t xml:space="preserve">, com sede à </w:t>
      </w:r>
      <w:r w:rsidR="00F10EBF">
        <w:rPr>
          <w:rFonts w:cs="Arial"/>
        </w:rPr>
        <w:t>Rua Lions</w:t>
      </w:r>
      <w:r w:rsidR="00D1120B" w:rsidRPr="00D73627">
        <w:rPr>
          <w:rFonts w:cs="Arial"/>
        </w:rPr>
        <w:t xml:space="preserve">, nº </w:t>
      </w:r>
      <w:r w:rsidR="00F10EBF">
        <w:rPr>
          <w:rFonts w:cs="Arial"/>
        </w:rPr>
        <w:t>54</w:t>
      </w:r>
      <w:r w:rsidR="00D1120B" w:rsidRPr="00D73627">
        <w:rPr>
          <w:rFonts w:cs="Arial"/>
        </w:rPr>
        <w:t xml:space="preserve">, Bairro </w:t>
      </w:r>
      <w:r w:rsidR="00F10EBF">
        <w:rPr>
          <w:rFonts w:cs="Arial"/>
        </w:rPr>
        <w:t>Bom Pastor</w:t>
      </w:r>
      <w:r w:rsidR="00D1120B" w:rsidRPr="00D73627">
        <w:rPr>
          <w:rFonts w:cs="Arial"/>
        </w:rPr>
        <w:t xml:space="preserve">, </w:t>
      </w:r>
      <w:r w:rsidR="00F10EBF">
        <w:rPr>
          <w:rFonts w:cs="Arial"/>
        </w:rPr>
        <w:t>Ubá</w:t>
      </w:r>
      <w:r w:rsidR="00D1120B" w:rsidRPr="00D73627">
        <w:rPr>
          <w:rFonts w:cs="Arial"/>
        </w:rPr>
        <w:t xml:space="preserve">, Minas Gerais, CEP: </w:t>
      </w:r>
      <w:r w:rsidR="00F10EBF">
        <w:rPr>
          <w:rFonts w:cs="Arial"/>
        </w:rPr>
        <w:t>36.504-</w:t>
      </w:r>
      <w:r w:rsidR="00F10EBF">
        <w:rPr>
          <w:rFonts w:cs="Arial"/>
        </w:rPr>
        <w:lastRenderedPageBreak/>
        <w:t>17</w:t>
      </w:r>
      <w:r w:rsidR="00D1120B">
        <w:rPr>
          <w:rFonts w:cs="Arial"/>
        </w:rPr>
        <w:t>0</w:t>
      </w:r>
      <w:r w:rsidR="00F10EBF">
        <w:rPr>
          <w:rFonts w:cs="Arial"/>
        </w:rPr>
        <w:t xml:space="preserve">; </w:t>
      </w:r>
      <w:r w:rsidR="00F10EBF" w:rsidRPr="00F10EBF">
        <w:rPr>
          <w:rFonts w:cs="Arial"/>
          <w:b/>
        </w:rPr>
        <w:t>EMPRESA 04 GOL SPORT BARBACENA LTDA</w:t>
      </w:r>
      <w:r w:rsidR="00DA1B18">
        <w:rPr>
          <w:rFonts w:cs="Arial"/>
          <w:b/>
        </w:rPr>
        <w:t xml:space="preserve">, </w:t>
      </w:r>
      <w:r w:rsidR="00DA1B18" w:rsidRPr="00D73627">
        <w:rPr>
          <w:rFonts w:cs="Arial"/>
        </w:rPr>
        <w:t xml:space="preserve">inscrita no CNPJ nº </w:t>
      </w:r>
      <w:r w:rsidR="00DA1B18">
        <w:rPr>
          <w:rFonts w:cs="Arial"/>
        </w:rPr>
        <w:t>13.659.970/0001-45</w:t>
      </w:r>
      <w:r w:rsidR="00DA1B18" w:rsidRPr="00D73627">
        <w:rPr>
          <w:rFonts w:cs="Arial"/>
        </w:rPr>
        <w:t xml:space="preserve">, com sede à </w:t>
      </w:r>
      <w:proofErr w:type="spellStart"/>
      <w:r w:rsidR="00DA1B18">
        <w:rPr>
          <w:rFonts w:cs="Arial"/>
        </w:rPr>
        <w:t>Av</w:t>
      </w:r>
      <w:proofErr w:type="spellEnd"/>
      <w:r w:rsidR="00DA1B18">
        <w:rPr>
          <w:rFonts w:cs="Arial"/>
        </w:rPr>
        <w:t xml:space="preserve"> Bias Fortes</w:t>
      </w:r>
      <w:r w:rsidR="00DA1B18" w:rsidRPr="00D73627">
        <w:rPr>
          <w:rFonts w:cs="Arial"/>
        </w:rPr>
        <w:t xml:space="preserve">, nº </w:t>
      </w:r>
      <w:r w:rsidR="00DA1B18">
        <w:rPr>
          <w:rFonts w:cs="Arial"/>
        </w:rPr>
        <w:t>301, Loja 301</w:t>
      </w:r>
      <w:r w:rsidR="00DA1B18" w:rsidRPr="00D73627">
        <w:rPr>
          <w:rFonts w:cs="Arial"/>
        </w:rPr>
        <w:t xml:space="preserve">, Bairro </w:t>
      </w:r>
      <w:r w:rsidR="00DA1B18">
        <w:rPr>
          <w:rFonts w:cs="Arial"/>
        </w:rPr>
        <w:t>Centro</w:t>
      </w:r>
      <w:r w:rsidR="00DA1B18" w:rsidRPr="00D73627">
        <w:rPr>
          <w:rFonts w:cs="Arial"/>
        </w:rPr>
        <w:t xml:space="preserve">, </w:t>
      </w:r>
      <w:r w:rsidR="00DA1B18">
        <w:rPr>
          <w:rFonts w:cs="Arial"/>
        </w:rPr>
        <w:t>Barbacena</w:t>
      </w:r>
      <w:r w:rsidR="00DA1B18" w:rsidRPr="00D73627">
        <w:rPr>
          <w:rFonts w:cs="Arial"/>
        </w:rPr>
        <w:t xml:space="preserve">, Minas Gerais, CEP: </w:t>
      </w:r>
      <w:r w:rsidR="00DA1B18">
        <w:rPr>
          <w:rFonts w:cs="Arial"/>
        </w:rPr>
        <w:t>36.200-068</w:t>
      </w:r>
      <w:r w:rsidR="005739BB">
        <w:rPr>
          <w:rFonts w:cs="Arial"/>
        </w:rPr>
        <w:t>.</w:t>
      </w:r>
      <w:r w:rsidR="00382025">
        <w:rPr>
          <w:rFonts w:cs="Arial"/>
        </w:rPr>
        <w:t xml:space="preserve"> </w:t>
      </w:r>
      <w:r w:rsidR="00956C0D">
        <w:rPr>
          <w:rFonts w:cs="Arial"/>
        </w:rPr>
        <w:t>Foi realizada consulta Consolidada de Pessoa Jurídica, mantido pelo Tribunal de Contas da União, conforme item 8.4 “a”</w:t>
      </w:r>
      <w:r w:rsidR="004C338F">
        <w:rPr>
          <w:rFonts w:cs="Arial"/>
        </w:rPr>
        <w:t xml:space="preserve"> do Edital e seguem anexas a esta Ata.</w:t>
      </w:r>
      <w:r w:rsidR="00C708BB">
        <w:rPr>
          <w:rFonts w:cs="Arial"/>
        </w:rPr>
        <w:t xml:space="preserve"> </w:t>
      </w:r>
      <w:r w:rsidR="00382025">
        <w:rPr>
          <w:rFonts w:cs="Arial"/>
        </w:rPr>
        <w:t>Todas as empresas convidadas manifestaram</w:t>
      </w:r>
      <w:r w:rsidR="00382025" w:rsidRPr="00834EFF">
        <w:rPr>
          <w:rFonts w:cs="Arial"/>
        </w:rPr>
        <w:t xml:space="preserve"> interesse em participar </w:t>
      </w:r>
      <w:r w:rsidR="00382025">
        <w:rPr>
          <w:rFonts w:cs="Arial"/>
        </w:rPr>
        <w:t>do certame e,</w:t>
      </w:r>
      <w:r w:rsidR="00382025" w:rsidRPr="00AE04ED">
        <w:rPr>
          <w:rFonts w:cs="Arial"/>
        </w:rPr>
        <w:t xml:space="preserve"> deixaram envelopes com docum</w:t>
      </w:r>
      <w:r w:rsidR="00003793">
        <w:rPr>
          <w:rFonts w:cs="Arial"/>
        </w:rPr>
        <w:t>entos de proposta e habilitação, nos seguintes termos: o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envelope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</w:t>
      </w:r>
      <w:r w:rsidR="005739BB" w:rsidRPr="00D92BC4">
        <w:rPr>
          <w:rFonts w:cs="Arial"/>
          <w:b/>
          <w:sz w:val="23"/>
          <w:szCs w:val="23"/>
        </w:rPr>
        <w:t>EMPRESA 01</w:t>
      </w:r>
      <w:r w:rsidR="005739BB">
        <w:rPr>
          <w:rFonts w:cs="Arial"/>
          <w:sz w:val="23"/>
          <w:szCs w:val="23"/>
        </w:rPr>
        <w:t xml:space="preserve"> </w:t>
      </w:r>
      <w:r w:rsidR="005739BB">
        <w:rPr>
          <w:rFonts w:cs="Arial"/>
          <w:b/>
        </w:rPr>
        <w:t>CHRISTIAN COELHO ROSA 13770925696</w:t>
      </w:r>
      <w:r w:rsidR="005739BB" w:rsidRPr="00D73627">
        <w:rPr>
          <w:rFonts w:cs="Arial"/>
          <w:b/>
        </w:rPr>
        <w:t xml:space="preserve">, </w:t>
      </w:r>
      <w:r w:rsidR="005739BB" w:rsidRPr="00D73627">
        <w:rPr>
          <w:rFonts w:cs="Arial"/>
        </w:rPr>
        <w:t xml:space="preserve">inscrita no CNPJ nº </w:t>
      </w:r>
      <w:r w:rsidR="005739BB">
        <w:rPr>
          <w:rFonts w:cs="Arial"/>
        </w:rPr>
        <w:t>42.142.990/001-42</w:t>
      </w:r>
      <w:r w:rsidR="005739BB" w:rsidRPr="00D73627">
        <w:rPr>
          <w:rFonts w:cs="Arial"/>
        </w:rPr>
        <w:t xml:space="preserve">, </w:t>
      </w:r>
      <w:r w:rsidR="005739BB">
        <w:rPr>
          <w:rFonts w:cs="Arial"/>
        </w:rPr>
        <w:t xml:space="preserve">foram recebidos no dia 02/07/2021 </w:t>
      </w:r>
      <w:proofErr w:type="gramStart"/>
      <w:r w:rsidR="005739BB">
        <w:rPr>
          <w:rFonts w:cs="Arial"/>
        </w:rPr>
        <w:t>as</w:t>
      </w:r>
      <w:proofErr w:type="gramEnd"/>
      <w:r w:rsidR="005739BB">
        <w:rPr>
          <w:rFonts w:cs="Arial"/>
        </w:rPr>
        <w:t xml:space="preserve"> 13H33MIN conforme carimbo de recebimento constante no envelope anexado ao processo, esta empresa não credenciou representante</w:t>
      </w:r>
      <w:r w:rsidR="005739BB" w:rsidRPr="00AE04ED">
        <w:rPr>
          <w:rFonts w:cs="Arial"/>
        </w:rPr>
        <w:t xml:space="preserve"> para acompanhamento</w:t>
      </w:r>
      <w:r w:rsidR="005739BB">
        <w:rPr>
          <w:rFonts w:cs="Arial"/>
        </w:rPr>
        <w:t xml:space="preserve"> presencial</w:t>
      </w:r>
      <w:r w:rsidR="005739BB" w:rsidRPr="00AE04ED">
        <w:rPr>
          <w:rFonts w:cs="Arial"/>
        </w:rPr>
        <w:t xml:space="preserve"> da sessão</w:t>
      </w:r>
      <w:r w:rsidR="005739BB">
        <w:rPr>
          <w:rFonts w:cs="Arial"/>
        </w:rPr>
        <w:t xml:space="preserve">. </w:t>
      </w:r>
      <w:proofErr w:type="gramStart"/>
      <w:r w:rsidR="005739BB" w:rsidRPr="00D1120B">
        <w:rPr>
          <w:rFonts w:cs="Arial"/>
          <w:b/>
        </w:rPr>
        <w:t>EMPRESA 02</w:t>
      </w:r>
      <w:r w:rsidR="005739BB">
        <w:rPr>
          <w:rFonts w:cs="Arial"/>
        </w:rPr>
        <w:t xml:space="preserve"> </w:t>
      </w:r>
      <w:r w:rsidR="005739BB">
        <w:rPr>
          <w:rFonts w:cs="Arial"/>
          <w:b/>
        </w:rPr>
        <w:t>RADICAL CALÇADOS E ESPORTES</w:t>
      </w:r>
      <w:proofErr w:type="gramEnd"/>
      <w:r w:rsidR="005739BB">
        <w:rPr>
          <w:rFonts w:cs="Arial"/>
          <w:b/>
        </w:rPr>
        <w:t xml:space="preserve"> EIRELI</w:t>
      </w:r>
      <w:r w:rsidR="005739BB" w:rsidRPr="002D79DF">
        <w:rPr>
          <w:rFonts w:cs="Arial"/>
        </w:rPr>
        <w:t xml:space="preserve"> </w:t>
      </w:r>
      <w:r w:rsidR="005739BB" w:rsidRPr="00D73627">
        <w:rPr>
          <w:rFonts w:cs="Arial"/>
        </w:rPr>
        <w:t xml:space="preserve">inscrita no CNPJ nº </w:t>
      </w:r>
      <w:r w:rsidR="005739BB">
        <w:rPr>
          <w:rFonts w:cs="Arial"/>
        </w:rPr>
        <w:t>28.220.800/0001-37</w:t>
      </w:r>
      <w:r w:rsidR="005739BB" w:rsidRPr="005739BB">
        <w:rPr>
          <w:rFonts w:cs="Arial"/>
        </w:rPr>
        <w:t xml:space="preserve"> </w:t>
      </w:r>
      <w:r w:rsidR="005739BB">
        <w:rPr>
          <w:rFonts w:cs="Arial"/>
        </w:rPr>
        <w:t>foram recebidos no dia 02/07/2021 as 13H01MIN conforme carimbo de recebimento constante no envelope anexado ao processo, esta empresa não credenciou representante</w:t>
      </w:r>
      <w:r w:rsidR="005739BB" w:rsidRPr="00AE04ED">
        <w:rPr>
          <w:rFonts w:cs="Arial"/>
        </w:rPr>
        <w:t xml:space="preserve"> para acompanhamento</w:t>
      </w:r>
      <w:r w:rsidR="005739BB">
        <w:rPr>
          <w:rFonts w:cs="Arial"/>
        </w:rPr>
        <w:t xml:space="preserve"> presencial</w:t>
      </w:r>
      <w:r w:rsidR="005739BB" w:rsidRPr="00AE04ED">
        <w:rPr>
          <w:rFonts w:cs="Arial"/>
        </w:rPr>
        <w:t xml:space="preserve"> da sessão</w:t>
      </w:r>
      <w:r w:rsidR="005739BB">
        <w:rPr>
          <w:rFonts w:cs="Arial"/>
        </w:rPr>
        <w:t xml:space="preserve">. </w:t>
      </w:r>
      <w:r w:rsidR="005739BB">
        <w:rPr>
          <w:rFonts w:cs="Arial"/>
          <w:b/>
        </w:rPr>
        <w:t>EMPRESA 03</w:t>
      </w:r>
      <w:r w:rsidR="005739BB" w:rsidRPr="00D1120B">
        <w:rPr>
          <w:rFonts w:cs="Arial"/>
          <w:b/>
        </w:rPr>
        <w:t xml:space="preserve"> </w:t>
      </w:r>
      <w:r w:rsidR="005739BB">
        <w:rPr>
          <w:rFonts w:cs="Arial"/>
          <w:b/>
        </w:rPr>
        <w:t xml:space="preserve">ALESSANDRA DA CRUZ COSTA 92710786672, </w:t>
      </w:r>
      <w:r w:rsidR="005739BB" w:rsidRPr="00D73627">
        <w:rPr>
          <w:rFonts w:cs="Arial"/>
        </w:rPr>
        <w:t xml:space="preserve">inscrita no CNPJ nº </w:t>
      </w:r>
      <w:r w:rsidR="005739BB">
        <w:rPr>
          <w:rFonts w:cs="Arial"/>
        </w:rPr>
        <w:t>40.661.926/0001-42</w:t>
      </w:r>
      <w:r w:rsidR="005739BB" w:rsidRPr="00D73627">
        <w:rPr>
          <w:rFonts w:cs="Arial"/>
        </w:rPr>
        <w:t>,</w:t>
      </w:r>
      <w:r w:rsidR="005739BB" w:rsidRPr="005739BB">
        <w:rPr>
          <w:rFonts w:cs="Arial"/>
        </w:rPr>
        <w:t xml:space="preserve"> </w:t>
      </w:r>
      <w:r w:rsidR="005739BB">
        <w:rPr>
          <w:rFonts w:cs="Arial"/>
        </w:rPr>
        <w:t xml:space="preserve">foram recebidos no dia 02/07/2021 </w:t>
      </w:r>
      <w:proofErr w:type="gramStart"/>
      <w:r w:rsidR="005739BB">
        <w:rPr>
          <w:rFonts w:cs="Arial"/>
        </w:rPr>
        <w:t>as</w:t>
      </w:r>
      <w:proofErr w:type="gramEnd"/>
      <w:r w:rsidR="005739BB">
        <w:rPr>
          <w:rFonts w:cs="Arial"/>
        </w:rPr>
        <w:t xml:space="preserve"> 13H56MIN conforme carimbo de recebimento constante no envelope anexado ao processo, esta empresa não credenciou representante</w:t>
      </w:r>
      <w:r w:rsidR="005739BB" w:rsidRPr="00AE04ED">
        <w:rPr>
          <w:rFonts w:cs="Arial"/>
        </w:rPr>
        <w:t xml:space="preserve"> para acompanhamento</w:t>
      </w:r>
      <w:r w:rsidR="005739BB">
        <w:rPr>
          <w:rFonts w:cs="Arial"/>
        </w:rPr>
        <w:t xml:space="preserve"> presencial</w:t>
      </w:r>
      <w:r w:rsidR="005739BB" w:rsidRPr="00AE04ED">
        <w:rPr>
          <w:rFonts w:cs="Arial"/>
        </w:rPr>
        <w:t xml:space="preserve"> da sessão</w:t>
      </w:r>
      <w:r w:rsidR="005739BB">
        <w:rPr>
          <w:rFonts w:cs="Arial"/>
        </w:rPr>
        <w:t xml:space="preserve">. </w:t>
      </w:r>
      <w:r w:rsidR="005739BB" w:rsidRPr="00F10EBF">
        <w:rPr>
          <w:rFonts w:cs="Arial"/>
          <w:b/>
        </w:rPr>
        <w:t>EMPRESA 04 GOL SPORT BARBACENA LTDA</w:t>
      </w:r>
      <w:r w:rsidR="005739BB">
        <w:rPr>
          <w:rFonts w:cs="Arial"/>
        </w:rPr>
        <w:t xml:space="preserve">, </w:t>
      </w:r>
      <w:r w:rsidR="005739BB" w:rsidRPr="00D73627">
        <w:rPr>
          <w:rFonts w:cs="Arial"/>
        </w:rPr>
        <w:t xml:space="preserve">inscrita no CNPJ nº </w:t>
      </w:r>
      <w:r w:rsidR="005739BB">
        <w:rPr>
          <w:rFonts w:cs="Arial"/>
        </w:rPr>
        <w:t>13.659.970/0001-45</w:t>
      </w:r>
      <w:r w:rsidR="005739BB" w:rsidRPr="00D73627">
        <w:rPr>
          <w:rFonts w:cs="Arial"/>
        </w:rPr>
        <w:t>,</w:t>
      </w:r>
      <w:r w:rsidR="005739BB" w:rsidRPr="005739BB">
        <w:rPr>
          <w:rFonts w:cs="Arial"/>
        </w:rPr>
        <w:t xml:space="preserve"> </w:t>
      </w:r>
      <w:r w:rsidR="005739BB">
        <w:rPr>
          <w:rFonts w:cs="Arial"/>
        </w:rPr>
        <w:t xml:space="preserve">foram recebidos no dia 02/07/2021 </w:t>
      </w:r>
      <w:proofErr w:type="gramStart"/>
      <w:r w:rsidR="005739BB">
        <w:rPr>
          <w:rFonts w:cs="Arial"/>
        </w:rPr>
        <w:t>as</w:t>
      </w:r>
      <w:proofErr w:type="gramEnd"/>
      <w:r w:rsidR="005739BB">
        <w:rPr>
          <w:rFonts w:cs="Arial"/>
        </w:rPr>
        <w:t xml:space="preserve"> 13H49MIN conforme carimbo de recebimento constante no envelope anexado ao processo, esta empresa não credenciou representante</w:t>
      </w:r>
      <w:r w:rsidR="005739BB" w:rsidRPr="00AE04ED">
        <w:rPr>
          <w:rFonts w:cs="Arial"/>
        </w:rPr>
        <w:t xml:space="preserve"> para acompanhamento</w:t>
      </w:r>
      <w:r w:rsidR="005739BB">
        <w:rPr>
          <w:rFonts w:cs="Arial"/>
        </w:rPr>
        <w:t xml:space="preserve"> presencial</w:t>
      </w:r>
      <w:r w:rsidR="005739BB" w:rsidRPr="00AE04ED">
        <w:rPr>
          <w:rFonts w:cs="Arial"/>
        </w:rPr>
        <w:t xml:space="preserve"> da sessão</w:t>
      </w:r>
      <w:r w:rsidR="00C708BB">
        <w:rPr>
          <w:rFonts w:cs="Arial"/>
        </w:rPr>
        <w:t xml:space="preserve">. </w:t>
      </w:r>
      <w:r w:rsidR="00E2162E">
        <w:rPr>
          <w:rFonts w:cs="Arial"/>
        </w:rPr>
        <w:t>Frente ao cumprimento dos requisitos legais previstos para a abertura da habilitação a Comissão de Licitações verificou que todas as empresas cumpriram as exigências dos itens 02 e 03 do edital</w:t>
      </w:r>
      <w:r w:rsidR="00E2162E" w:rsidRPr="00AB45A2">
        <w:rPr>
          <w:rFonts w:cs="Arial"/>
        </w:rPr>
        <w:t xml:space="preserve">, ficando </w:t>
      </w:r>
      <w:r w:rsidR="00E2162E">
        <w:rPr>
          <w:rFonts w:cs="Arial"/>
        </w:rPr>
        <w:t>credenciadas</w:t>
      </w:r>
      <w:r w:rsidR="00E2162E" w:rsidRPr="00AB45A2">
        <w:rPr>
          <w:rFonts w:cs="Arial"/>
        </w:rPr>
        <w:t xml:space="preserve"> a participar do certame e fazendo jus aos benefícios da Lei Complementar 123/2006</w:t>
      </w:r>
      <w:r w:rsidR="00E2162E">
        <w:rPr>
          <w:rFonts w:cs="Arial"/>
        </w:rPr>
        <w:t xml:space="preserve">. </w:t>
      </w:r>
      <w:r w:rsidR="00E2162E" w:rsidRPr="00834EFF">
        <w:rPr>
          <w:rFonts w:cs="Arial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 comprovando que todas as convidadas apresentaram documentos válidos e em conformidade com as determinações do edital, ficando</w:t>
      </w:r>
      <w:r w:rsidR="00821954">
        <w:rPr>
          <w:rFonts w:cs="Arial"/>
        </w:rPr>
        <w:t xml:space="preserve"> todas</w:t>
      </w:r>
      <w:r w:rsidR="00E2162E" w:rsidRPr="00834EFF">
        <w:rPr>
          <w:rFonts w:cs="Arial"/>
        </w:rPr>
        <w:t xml:space="preserve"> habilitadas.</w:t>
      </w:r>
      <w:r w:rsidR="00E2162E">
        <w:rPr>
          <w:rFonts w:cs="Arial"/>
        </w:rPr>
        <w:t xml:space="preserve"> </w:t>
      </w:r>
      <w:r w:rsidR="00E2162E" w:rsidRPr="00145726">
        <w:rPr>
          <w:rFonts w:cs="Arial"/>
        </w:rPr>
        <w:t>Após a conferência dos documentos, a Comissão de Licitações em cumprimento ao que determina o edital,</w:t>
      </w:r>
      <w:r w:rsidR="00E2162E">
        <w:rPr>
          <w:rFonts w:cs="Arial"/>
        </w:rPr>
        <w:t xml:space="preserve"> encerrou a fase de </w:t>
      </w:r>
      <w:r w:rsidR="00C53F0A">
        <w:rPr>
          <w:rFonts w:cs="Arial"/>
        </w:rPr>
        <w:t xml:space="preserve">habilitação. </w:t>
      </w:r>
      <w:r w:rsidR="00104204">
        <w:rPr>
          <w:rFonts w:cs="Arial"/>
        </w:rPr>
        <w:t>Na sequência</w:t>
      </w:r>
      <w:r w:rsidR="00104204" w:rsidRPr="00104204">
        <w:rPr>
          <w:rFonts w:cs="Arial"/>
        </w:rPr>
        <w:t>, considerando a desistência expressa dos Licitantes do direito a interpor recurso quanto a Habilitação</w:t>
      </w:r>
      <w:r w:rsidR="00104204">
        <w:rPr>
          <w:rFonts w:cs="Arial"/>
        </w:rPr>
        <w:t xml:space="preserve">, nos </w:t>
      </w:r>
      <w:r w:rsidR="00104204">
        <w:rPr>
          <w:rFonts w:cs="Arial"/>
        </w:rPr>
        <w:lastRenderedPageBreak/>
        <w:t xml:space="preserve">termos do Item 5.4.3 do Edital. </w:t>
      </w:r>
      <w:r w:rsidR="00104204" w:rsidRPr="00104204">
        <w:rPr>
          <w:rFonts w:cs="Arial"/>
        </w:rPr>
        <w:t xml:space="preserve">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</w:t>
      </w:r>
      <w:proofErr w:type="gramStart"/>
      <w:r w:rsidR="00104204" w:rsidRPr="00104204">
        <w:rPr>
          <w:rFonts w:cs="Arial"/>
        </w:rPr>
        <w:t>declarada a</w:t>
      </w:r>
      <w:r w:rsidR="00DF10CE">
        <w:rPr>
          <w:rFonts w:cs="Arial"/>
        </w:rPr>
        <w:t>s</w:t>
      </w:r>
      <w:r w:rsidR="00104204" w:rsidRPr="00104204">
        <w:rPr>
          <w:rFonts w:cs="Arial"/>
        </w:rPr>
        <w:t xml:space="preserve"> seguinte</w:t>
      </w:r>
      <w:r w:rsidR="00DF10CE">
        <w:rPr>
          <w:rFonts w:cs="Arial"/>
        </w:rPr>
        <w:t>s</w:t>
      </w:r>
      <w:r w:rsidR="00104204" w:rsidRPr="00104204">
        <w:rPr>
          <w:rFonts w:cs="Arial"/>
        </w:rPr>
        <w:t xml:space="preserve"> vencedora</w:t>
      </w:r>
      <w:r w:rsidR="00DF10CE">
        <w:rPr>
          <w:rFonts w:cs="Arial"/>
        </w:rPr>
        <w:t>s</w:t>
      </w:r>
      <w:proofErr w:type="gramEnd"/>
      <w:r w:rsidR="00104204" w:rsidRPr="00104204">
        <w:rPr>
          <w:rFonts w:cs="Arial"/>
        </w:rPr>
        <w:t>:</w:t>
      </w:r>
      <w:r w:rsidR="00DF10CE">
        <w:rPr>
          <w:rFonts w:cs="Arial"/>
        </w:rPr>
        <w:t xml:space="preserve"> para os Itens 01, 02, 03, 04, 05, 06, 07, 08, 09, 10, 11, 12, 13, 14, 15, 16, 17, 18, 19, 20, 21 e 22 </w:t>
      </w:r>
      <w:r w:rsidR="00DF10CE" w:rsidRPr="00DF10CE">
        <w:rPr>
          <w:rFonts w:cs="Arial"/>
          <w:color w:val="000000" w:themeColor="text1"/>
        </w:rPr>
        <w:t xml:space="preserve">a </w:t>
      </w:r>
      <w:r w:rsidR="00DF10CE" w:rsidRPr="00DF10CE">
        <w:rPr>
          <w:rFonts w:cs="Arial"/>
          <w:b/>
          <w:color w:val="000000" w:themeColor="text1"/>
        </w:rPr>
        <w:t>EMPRESA 04 GOL SPORT BARBACENA LTDA</w:t>
      </w:r>
      <w:r w:rsidR="00DF10CE" w:rsidRPr="00DF10CE">
        <w:rPr>
          <w:rFonts w:cs="Arial"/>
          <w:color w:val="000000" w:themeColor="text1"/>
        </w:rPr>
        <w:t>, inscrita no CNPJ nº 13.659.970/0001-45</w:t>
      </w:r>
      <w:r w:rsidR="00104204" w:rsidRPr="00DF10CE">
        <w:rPr>
          <w:rFonts w:cs="Arial"/>
          <w:color w:val="000000" w:themeColor="text1"/>
        </w:rPr>
        <w:t xml:space="preserve">, com o valor total de R$ </w:t>
      </w:r>
      <w:r w:rsidR="00DF10CE" w:rsidRPr="00DF10CE">
        <w:rPr>
          <w:rFonts w:cs="Arial"/>
          <w:color w:val="000000" w:themeColor="text1"/>
        </w:rPr>
        <w:t>46.475,44</w:t>
      </w:r>
      <w:r w:rsidR="00104204" w:rsidRPr="00DF10CE">
        <w:rPr>
          <w:rFonts w:cs="Arial"/>
          <w:color w:val="000000" w:themeColor="text1"/>
        </w:rPr>
        <w:t xml:space="preserve"> (quarenta </w:t>
      </w:r>
      <w:r w:rsidR="00DF10CE" w:rsidRPr="00DF10CE">
        <w:rPr>
          <w:rFonts w:cs="Arial"/>
          <w:color w:val="000000" w:themeColor="text1"/>
        </w:rPr>
        <w:t>e seis mil, quatrocentos e setenta e cinco reais, e quarenta e quatro centavos</w:t>
      </w:r>
      <w:r w:rsidR="00DF10CE">
        <w:rPr>
          <w:rFonts w:cs="Arial"/>
          <w:color w:val="000000" w:themeColor="text1"/>
        </w:rPr>
        <w:t xml:space="preserve">); para o </w:t>
      </w:r>
      <w:bookmarkStart w:id="0" w:name="_GoBack"/>
      <w:r w:rsidR="00DF10CE">
        <w:rPr>
          <w:rFonts w:cs="Arial"/>
          <w:color w:val="000000" w:themeColor="text1"/>
        </w:rPr>
        <w:t xml:space="preserve">Item 23 a </w:t>
      </w:r>
      <w:r w:rsidR="00DF10CE">
        <w:rPr>
          <w:rFonts w:cs="Arial"/>
          <w:b/>
        </w:rPr>
        <w:t>EMPRESA 03</w:t>
      </w:r>
      <w:r w:rsidR="00DF10CE" w:rsidRPr="00D1120B">
        <w:rPr>
          <w:rFonts w:cs="Arial"/>
          <w:b/>
        </w:rPr>
        <w:t xml:space="preserve"> </w:t>
      </w:r>
      <w:r w:rsidR="00DF10CE">
        <w:rPr>
          <w:rFonts w:cs="Arial"/>
          <w:b/>
        </w:rPr>
        <w:t xml:space="preserve">ALESSANDRA DA CRUZ COSTA 92710786672, </w:t>
      </w:r>
      <w:r w:rsidR="00DF10CE" w:rsidRPr="00D73627">
        <w:rPr>
          <w:rFonts w:cs="Arial"/>
        </w:rPr>
        <w:t xml:space="preserve">inscrita no CNPJ nº </w:t>
      </w:r>
      <w:r w:rsidR="00DF10CE">
        <w:rPr>
          <w:rFonts w:cs="Arial"/>
        </w:rPr>
        <w:t>40.661.926/0001-42</w:t>
      </w:r>
      <w:r w:rsidR="00DF10CE" w:rsidRPr="00D73627">
        <w:rPr>
          <w:rFonts w:cs="Arial"/>
        </w:rPr>
        <w:t>,</w:t>
      </w:r>
      <w:r w:rsidR="00DF10CE">
        <w:rPr>
          <w:rFonts w:cs="Arial"/>
        </w:rPr>
        <w:t xml:space="preserve"> com o valor total de </w:t>
      </w:r>
      <w:r w:rsidR="002E63AF">
        <w:rPr>
          <w:rFonts w:cs="Arial"/>
        </w:rPr>
        <w:t>R$ 543,33 (quinhentos e quarenta e três reais, e trinta e três centavos).</w:t>
      </w:r>
      <w:r w:rsidR="00DF10CE">
        <w:rPr>
          <w:rFonts w:cs="Arial"/>
          <w:color w:val="000000" w:themeColor="text1"/>
        </w:rPr>
        <w:t xml:space="preserve"> </w:t>
      </w:r>
      <w:bookmarkEnd w:id="0"/>
      <w:r w:rsidR="00104204" w:rsidRPr="00104204">
        <w:rPr>
          <w:rFonts w:cs="Arial"/>
        </w:rPr>
        <w:t>Esta Ata será publicada no site oficial do Município de Desterro do Melo para conhecimento de todos em cumprimento a Lei de Acesso à Informação. Nada mais havendo a tratar, a Comissão Permanente de Licitações declarou encerrada a Sessão Pública 1</w:t>
      </w:r>
      <w:r w:rsidR="00037077">
        <w:rPr>
          <w:rFonts w:cs="Arial"/>
        </w:rPr>
        <w:t>6</w:t>
      </w:r>
      <w:r w:rsidR="00104204" w:rsidRPr="00104204">
        <w:rPr>
          <w:rFonts w:cs="Arial"/>
        </w:rPr>
        <w:t>H</w:t>
      </w:r>
      <w:r w:rsidR="004377E3">
        <w:rPr>
          <w:rFonts w:cs="Arial"/>
        </w:rPr>
        <w:t>45</w:t>
      </w:r>
      <w:r w:rsidR="00104204" w:rsidRPr="00104204">
        <w:rPr>
          <w:rFonts w:cs="Arial"/>
        </w:rPr>
        <w:t>MIN. Ao final segue a Ata assinada pela Comissão e pela Diretora do Setor de Compras e Licitações e licitante presente. Encaminhado, na sequência, o processo à Procuradoria do Município, acompanhado de toda documentação de Credenciamento, Propostas e Habilitação, p</w:t>
      </w:r>
      <w:r w:rsidR="00104204">
        <w:rPr>
          <w:rFonts w:cs="Arial"/>
        </w:rPr>
        <w:t>ara parecer. Desterro do Melo, 02</w:t>
      </w:r>
      <w:r w:rsidR="00104204" w:rsidRPr="00104204">
        <w:rPr>
          <w:rFonts w:cs="Arial"/>
        </w:rPr>
        <w:t xml:space="preserve"> de junho de 2021.</w:t>
      </w:r>
    </w:p>
    <w:p w:rsidR="00967D4B" w:rsidRPr="00873337" w:rsidRDefault="00967D4B" w:rsidP="00E6787D">
      <w:pPr>
        <w:spacing w:line="360" w:lineRule="auto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rPr>
          <w:rFonts w:ascii="Arial" w:hAnsi="Arial" w:cs="Arial"/>
          <w:sz w:val="23"/>
          <w:szCs w:val="23"/>
        </w:rPr>
      </w:pPr>
    </w:p>
    <w:p w:rsidR="00E6787D" w:rsidRDefault="00897235" w:rsidP="00897235">
      <w:pPr>
        <w:jc w:val="center"/>
        <w:rPr>
          <w:rFonts w:ascii="Arial" w:hAnsi="Arial" w:cs="Arial"/>
          <w:sz w:val="23"/>
          <w:szCs w:val="23"/>
        </w:rPr>
      </w:pPr>
      <w:r w:rsidRPr="00873337">
        <w:rPr>
          <w:rFonts w:ascii="Arial" w:hAnsi="Arial" w:cs="Arial"/>
          <w:sz w:val="23"/>
          <w:szCs w:val="23"/>
        </w:rPr>
        <w:t>Simone Simplício Coelho</w:t>
      </w:r>
    </w:p>
    <w:p w:rsidR="00897235" w:rsidRPr="00897235" w:rsidRDefault="00897235" w:rsidP="00897235">
      <w:pPr>
        <w:jc w:val="center"/>
        <w:rPr>
          <w:rFonts w:ascii="Arial" w:hAnsi="Arial" w:cs="Arial"/>
          <w:i/>
          <w:sz w:val="23"/>
          <w:szCs w:val="23"/>
        </w:rPr>
      </w:pPr>
      <w:r w:rsidRPr="0089723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E6787D" w:rsidRPr="00873337" w:rsidRDefault="00897235" w:rsidP="0089723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Natália Magri </w:t>
      </w:r>
      <w:proofErr w:type="spellStart"/>
      <w:r>
        <w:rPr>
          <w:rFonts w:ascii="Arial" w:hAnsi="Arial" w:cs="Arial"/>
          <w:sz w:val="23"/>
          <w:szCs w:val="23"/>
        </w:rPr>
        <w:t>Bertolin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>Silvânia da Silva Lima</w:t>
      </w:r>
    </w:p>
    <w:p w:rsidR="00897235" w:rsidRPr="00197C57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897235">
        <w:rPr>
          <w:rFonts w:ascii="Arial" w:hAnsi="Arial" w:cs="Arial"/>
          <w:i/>
          <w:sz w:val="24"/>
          <w:szCs w:val="24"/>
        </w:rPr>
        <w:t>Comissão de Licitações</w:t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i/>
          <w:sz w:val="24"/>
          <w:szCs w:val="24"/>
        </w:rPr>
        <w:t>Comissão de Licitações</w:t>
      </w:r>
    </w:p>
    <w:p w:rsidR="00873337" w:rsidRDefault="00873337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Pr="00873337" w:rsidRDefault="00897235" w:rsidP="00897235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873337">
        <w:rPr>
          <w:rFonts w:ascii="Arial" w:hAnsi="Arial" w:cs="Arial"/>
          <w:sz w:val="23"/>
          <w:szCs w:val="23"/>
        </w:rPr>
        <w:t>Luciléia</w:t>
      </w:r>
      <w:proofErr w:type="spellEnd"/>
      <w:r w:rsidRPr="00873337">
        <w:rPr>
          <w:rFonts w:ascii="Arial" w:hAnsi="Arial" w:cs="Arial"/>
          <w:sz w:val="23"/>
          <w:szCs w:val="23"/>
        </w:rPr>
        <w:t xml:space="preserve"> Nunes Martins</w:t>
      </w:r>
    </w:p>
    <w:p w:rsidR="00897235" w:rsidRPr="00897235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897235">
        <w:rPr>
          <w:rFonts w:ascii="Arial" w:hAnsi="Arial" w:cs="Arial"/>
          <w:i/>
          <w:sz w:val="23"/>
          <w:szCs w:val="23"/>
        </w:rPr>
        <w:t>Diretora do Setor de Compras e Licitações</w:t>
      </w: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sectPr w:rsidR="00897235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47" w:rsidRDefault="00B10747">
      <w:r>
        <w:separator/>
      </w:r>
    </w:p>
  </w:endnote>
  <w:endnote w:type="continuationSeparator" w:id="0">
    <w:p w:rsidR="00B10747" w:rsidRDefault="00B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0F63" w:rsidRDefault="00360F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8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8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F63" w:rsidRPr="00BF0635" w:rsidRDefault="00360F63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47" w:rsidRDefault="00B10747">
      <w:r>
        <w:separator/>
      </w:r>
    </w:p>
  </w:footnote>
  <w:footnote w:type="continuationSeparator" w:id="0">
    <w:p w:rsidR="00B10747" w:rsidRDefault="00B1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63" w:rsidRDefault="00360F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E9B7" wp14:editId="5E84FD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37077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2455"/>
    <w:rsid w:val="000E46F0"/>
    <w:rsid w:val="000F5D4F"/>
    <w:rsid w:val="00104204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3EA0"/>
    <w:rsid w:val="001A6BFE"/>
    <w:rsid w:val="001D52EC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654ED"/>
    <w:rsid w:val="00273D54"/>
    <w:rsid w:val="00280F3E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319F"/>
    <w:rsid w:val="002D79DF"/>
    <w:rsid w:val="002E63AF"/>
    <w:rsid w:val="002F34AD"/>
    <w:rsid w:val="003010FD"/>
    <w:rsid w:val="00304476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0F63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377E3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65A7"/>
    <w:rsid w:val="004C338F"/>
    <w:rsid w:val="004C40F9"/>
    <w:rsid w:val="004C6BE8"/>
    <w:rsid w:val="004E12CC"/>
    <w:rsid w:val="004E58A0"/>
    <w:rsid w:val="004F0129"/>
    <w:rsid w:val="00506569"/>
    <w:rsid w:val="00507496"/>
    <w:rsid w:val="0051261A"/>
    <w:rsid w:val="005143A1"/>
    <w:rsid w:val="005216A5"/>
    <w:rsid w:val="00523254"/>
    <w:rsid w:val="0054160A"/>
    <w:rsid w:val="00543B9C"/>
    <w:rsid w:val="00545EC5"/>
    <w:rsid w:val="005739BB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1C8A"/>
    <w:rsid w:val="00622ABA"/>
    <w:rsid w:val="00630FAA"/>
    <w:rsid w:val="00634474"/>
    <w:rsid w:val="006442F8"/>
    <w:rsid w:val="00651E9D"/>
    <w:rsid w:val="00672DE7"/>
    <w:rsid w:val="006810C7"/>
    <w:rsid w:val="006818A8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22853"/>
    <w:rsid w:val="00732662"/>
    <w:rsid w:val="00745D51"/>
    <w:rsid w:val="00752CE6"/>
    <w:rsid w:val="00765D61"/>
    <w:rsid w:val="00772DC6"/>
    <w:rsid w:val="00773F89"/>
    <w:rsid w:val="00775351"/>
    <w:rsid w:val="00790256"/>
    <w:rsid w:val="007957B6"/>
    <w:rsid w:val="007A5839"/>
    <w:rsid w:val="007A707D"/>
    <w:rsid w:val="007B642B"/>
    <w:rsid w:val="007B7B57"/>
    <w:rsid w:val="007C0770"/>
    <w:rsid w:val="007F048D"/>
    <w:rsid w:val="007F21E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6848"/>
    <w:rsid w:val="008C51A6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46B7B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1406"/>
    <w:rsid w:val="009B35EE"/>
    <w:rsid w:val="009B6BCA"/>
    <w:rsid w:val="009E4C97"/>
    <w:rsid w:val="00A012E4"/>
    <w:rsid w:val="00A251FC"/>
    <w:rsid w:val="00A31B83"/>
    <w:rsid w:val="00A4361B"/>
    <w:rsid w:val="00A70BCA"/>
    <w:rsid w:val="00A71801"/>
    <w:rsid w:val="00A72ADF"/>
    <w:rsid w:val="00A7766A"/>
    <w:rsid w:val="00A87FBB"/>
    <w:rsid w:val="00A90D07"/>
    <w:rsid w:val="00A92516"/>
    <w:rsid w:val="00A95A4F"/>
    <w:rsid w:val="00AA40B7"/>
    <w:rsid w:val="00AA5C68"/>
    <w:rsid w:val="00AD28B5"/>
    <w:rsid w:val="00AD31AD"/>
    <w:rsid w:val="00AE1107"/>
    <w:rsid w:val="00AE7C97"/>
    <w:rsid w:val="00B010DC"/>
    <w:rsid w:val="00B043BF"/>
    <w:rsid w:val="00B10747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0FF3"/>
    <w:rsid w:val="00B75877"/>
    <w:rsid w:val="00B817A9"/>
    <w:rsid w:val="00B869DB"/>
    <w:rsid w:val="00B877A7"/>
    <w:rsid w:val="00B947F2"/>
    <w:rsid w:val="00BA4492"/>
    <w:rsid w:val="00BA5004"/>
    <w:rsid w:val="00BA65D5"/>
    <w:rsid w:val="00BA69C9"/>
    <w:rsid w:val="00BB7382"/>
    <w:rsid w:val="00BD6842"/>
    <w:rsid w:val="00BE792C"/>
    <w:rsid w:val="00C0009A"/>
    <w:rsid w:val="00C15EF6"/>
    <w:rsid w:val="00C16819"/>
    <w:rsid w:val="00C17B62"/>
    <w:rsid w:val="00C35A00"/>
    <w:rsid w:val="00C40C7D"/>
    <w:rsid w:val="00C53F0A"/>
    <w:rsid w:val="00C708BB"/>
    <w:rsid w:val="00C72510"/>
    <w:rsid w:val="00C76CEA"/>
    <w:rsid w:val="00C9306C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1120B"/>
    <w:rsid w:val="00D3185E"/>
    <w:rsid w:val="00D3470A"/>
    <w:rsid w:val="00D34B51"/>
    <w:rsid w:val="00D37F31"/>
    <w:rsid w:val="00D55006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A1B18"/>
    <w:rsid w:val="00DB3BDC"/>
    <w:rsid w:val="00DB51E7"/>
    <w:rsid w:val="00DC31FB"/>
    <w:rsid w:val="00DE1D26"/>
    <w:rsid w:val="00DF10CE"/>
    <w:rsid w:val="00E160F0"/>
    <w:rsid w:val="00E2162E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1FAA"/>
    <w:rsid w:val="00EA6522"/>
    <w:rsid w:val="00EB00F4"/>
    <w:rsid w:val="00EB1389"/>
    <w:rsid w:val="00EB4DEA"/>
    <w:rsid w:val="00EB7D7B"/>
    <w:rsid w:val="00EC18ED"/>
    <w:rsid w:val="00EC4939"/>
    <w:rsid w:val="00EC555D"/>
    <w:rsid w:val="00ED04B2"/>
    <w:rsid w:val="00ED6245"/>
    <w:rsid w:val="00EE60F7"/>
    <w:rsid w:val="00EE7155"/>
    <w:rsid w:val="00EE777A"/>
    <w:rsid w:val="00EF29D8"/>
    <w:rsid w:val="00F00430"/>
    <w:rsid w:val="00F10EBF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B0E36"/>
    <w:rsid w:val="00FB305A"/>
    <w:rsid w:val="00FC23B6"/>
    <w:rsid w:val="00FC2D23"/>
    <w:rsid w:val="00FD382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5C06-9BFB-47D3-84D0-1C050290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1116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635</cp:revision>
  <cp:lastPrinted>2021-07-08T20:31:00Z</cp:lastPrinted>
  <dcterms:created xsi:type="dcterms:W3CDTF">2018-03-21T11:07:00Z</dcterms:created>
  <dcterms:modified xsi:type="dcterms:W3CDTF">2021-07-13T15:08:00Z</dcterms:modified>
</cp:coreProperties>
</file>