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811341">
        <w:rPr>
          <w:rFonts w:ascii="Arial" w:hAnsi="Arial" w:cs="Arial"/>
          <w:b/>
          <w:bCs/>
          <w:i/>
          <w:sz w:val="22"/>
          <w:szCs w:val="22"/>
        </w:rPr>
        <w:t>SUELI DA SILVA RODRIGUES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4C6C02">
        <w:rPr>
          <w:rStyle w:val="fontstyle21"/>
          <w:rFonts w:ascii="Arial" w:hAnsi="Arial" w:cs="Arial"/>
          <w:b/>
        </w:rPr>
        <w:t>3</w:t>
      </w:r>
      <w:r w:rsidR="00811341">
        <w:rPr>
          <w:rStyle w:val="fontstyle21"/>
          <w:rFonts w:ascii="Arial" w:hAnsi="Arial" w:cs="Arial"/>
          <w:b/>
        </w:rPr>
        <w:t>3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811341" w:rsidRPr="00E52FB0">
        <w:rPr>
          <w:rStyle w:val="fontstyle21"/>
          <w:rFonts w:ascii="Arial" w:hAnsi="Arial" w:cs="Arial"/>
          <w:b/>
          <w:color w:val="auto"/>
        </w:rPr>
        <w:t>Sueli da Silva Rodrigues</w:t>
      </w:r>
      <w:r w:rsidR="000A1FDA" w:rsidRPr="00E52FB0">
        <w:rPr>
          <w:rStyle w:val="fontstyle21"/>
          <w:rFonts w:ascii="Arial" w:hAnsi="Arial" w:cs="Arial"/>
          <w:color w:val="auto"/>
        </w:rPr>
        <w:t>,</w:t>
      </w:r>
      <w:r w:rsidRPr="00E52FB0">
        <w:rPr>
          <w:rStyle w:val="fontstyle21"/>
          <w:rFonts w:ascii="Arial" w:hAnsi="Arial" w:cs="Arial"/>
          <w:color w:val="auto"/>
        </w:rPr>
        <w:t xml:space="preserve"> situado </w:t>
      </w:r>
      <w:proofErr w:type="gramStart"/>
      <w:r w:rsidRPr="00E52FB0">
        <w:rPr>
          <w:rStyle w:val="fontstyle21"/>
          <w:rFonts w:ascii="Arial" w:hAnsi="Arial" w:cs="Arial"/>
          <w:color w:val="auto"/>
        </w:rPr>
        <w:t>à</w:t>
      </w:r>
      <w:proofErr w:type="gramEnd"/>
      <w:r w:rsidRPr="00E52FB0">
        <w:rPr>
          <w:rStyle w:val="fontstyle21"/>
          <w:rFonts w:ascii="Arial" w:hAnsi="Arial" w:cs="Arial"/>
          <w:color w:val="auto"/>
        </w:rPr>
        <w:t xml:space="preserve"> </w:t>
      </w:r>
      <w:r w:rsidR="00811341" w:rsidRPr="00E52FB0">
        <w:rPr>
          <w:rStyle w:val="fontstyle21"/>
          <w:rFonts w:ascii="Arial" w:hAnsi="Arial" w:cs="Arial"/>
          <w:color w:val="auto"/>
        </w:rPr>
        <w:t>Ribeirão</w:t>
      </w:r>
      <w:r w:rsidR="006850BA" w:rsidRPr="00E52FB0">
        <w:rPr>
          <w:rStyle w:val="fontstyle21"/>
          <w:rFonts w:ascii="Arial" w:hAnsi="Arial" w:cs="Arial"/>
          <w:color w:val="auto"/>
        </w:rPr>
        <w:t xml:space="preserve">, </w:t>
      </w:r>
      <w:r w:rsidR="000C23C4" w:rsidRPr="00E52FB0">
        <w:rPr>
          <w:rStyle w:val="fontstyle21"/>
          <w:rFonts w:ascii="Arial" w:hAnsi="Arial" w:cs="Arial"/>
          <w:color w:val="auto"/>
        </w:rPr>
        <w:t>Área Rural</w:t>
      </w:r>
      <w:r w:rsidR="0054097C" w:rsidRPr="00E52FB0">
        <w:rPr>
          <w:rStyle w:val="fontstyle21"/>
          <w:rFonts w:ascii="Arial" w:hAnsi="Arial" w:cs="Arial"/>
          <w:color w:val="auto"/>
        </w:rPr>
        <w:t>, CEP 36</w:t>
      </w:r>
      <w:r w:rsidR="004A5649" w:rsidRPr="00E52FB0">
        <w:rPr>
          <w:rStyle w:val="fontstyle21"/>
          <w:rFonts w:ascii="Arial" w:hAnsi="Arial" w:cs="Arial"/>
          <w:color w:val="auto"/>
        </w:rPr>
        <w:t>210000</w:t>
      </w:r>
      <w:r w:rsidRPr="00E52FB0">
        <w:rPr>
          <w:rStyle w:val="fontstyle21"/>
          <w:rFonts w:ascii="Arial" w:hAnsi="Arial" w:cs="Arial"/>
          <w:color w:val="auto"/>
        </w:rPr>
        <w:t xml:space="preserve">, </w:t>
      </w:r>
      <w:r w:rsidRPr="00246105">
        <w:rPr>
          <w:rStyle w:val="fontstyle21"/>
          <w:rFonts w:ascii="Arial" w:hAnsi="Arial" w:cs="Arial"/>
        </w:rPr>
        <w:t xml:space="preserve">em </w:t>
      </w:r>
      <w:r w:rsidR="004A5649">
        <w:rPr>
          <w:rStyle w:val="fontstyle21"/>
          <w:rFonts w:ascii="Arial" w:hAnsi="Arial" w:cs="Arial"/>
        </w:rPr>
        <w:t>Desterro do Melo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811341">
        <w:rPr>
          <w:rStyle w:val="fontstyle21"/>
          <w:rFonts w:ascii="Arial" w:hAnsi="Arial" w:cs="Arial"/>
        </w:rPr>
        <w:t>113.655.766-04</w:t>
      </w:r>
      <w:r w:rsidRPr="007C6DD4">
        <w:rPr>
          <w:rStyle w:val="fontstyle21"/>
          <w:rFonts w:ascii="Arial" w:hAnsi="Arial" w:cs="Arial"/>
        </w:rPr>
        <w:t>, doravante denominado (a) CONTRATADO (A), fundamentados nas disposições da Lei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</w:t>
      </w:r>
      <w:r w:rsidRPr="008878F4">
        <w:rPr>
          <w:rStyle w:val="fontstyle21"/>
          <w:rFonts w:ascii="Arial" w:hAnsi="Arial" w:cs="Arial"/>
          <w:color w:val="auto"/>
        </w:rPr>
        <w:t xml:space="preserve">Alimentícios da Agricultura Familiar, o (a) CONTRATADO (A) receberá o valor total de </w:t>
      </w:r>
      <w:r w:rsidR="008878F4" w:rsidRPr="008878F4">
        <w:rPr>
          <w:rFonts w:ascii="Arial" w:hAnsi="Arial" w:cs="Arial"/>
          <w:b/>
          <w:bCs/>
          <w:sz w:val="22"/>
          <w:szCs w:val="22"/>
        </w:rPr>
        <w:t>R$1.415,59</w:t>
      </w:r>
      <w:r w:rsidR="008878F4" w:rsidRPr="008878F4">
        <w:rPr>
          <w:rStyle w:val="fontstyle21"/>
          <w:rFonts w:ascii="Arial" w:hAnsi="Arial" w:cs="Arial"/>
          <w:color w:val="auto"/>
        </w:rPr>
        <w:t xml:space="preserve"> (mil quatrocentos e quinze reais, cinquenta e nove centavos).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9F50EC">
        <w:rPr>
          <w:rStyle w:val="fontstyle21"/>
          <w:rFonts w:ascii="Arial" w:hAnsi="Arial" w:cs="Arial"/>
        </w:rPr>
        <w:lastRenderedPageBreak/>
        <w:t>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96"/>
      </w:tblGrid>
      <w:tr w:rsidR="008878F4" w:rsidRPr="008D7EBA" w:rsidTr="00595AAA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SUELI DA SILVA RODRIGUES</w:t>
            </w:r>
          </w:p>
        </w:tc>
      </w:tr>
      <w:tr w:rsidR="008878F4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8878F4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R$402,90</w:t>
            </w:r>
          </w:p>
        </w:tc>
      </w:tr>
      <w:tr w:rsidR="008878F4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CENOURA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267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R$846,39</w:t>
            </w:r>
          </w:p>
        </w:tc>
      </w:tr>
      <w:tr w:rsidR="008878F4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8F4" w:rsidRPr="008D7EBA" w:rsidRDefault="008878F4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R$167,20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lastRenderedPageBreak/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E52FB0" w:rsidRDefault="00E52FB0" w:rsidP="00395C2E">
            <w:pPr>
              <w:tabs>
                <w:tab w:val="left" w:pos="720"/>
              </w:tabs>
              <w:spacing w:line="276" w:lineRule="auto"/>
              <w:jc w:val="center"/>
              <w:rPr>
                <w:rStyle w:val="fontstyle21"/>
                <w:rFonts w:ascii="Arial" w:hAnsi="Arial" w:cs="Arial"/>
                <w:b/>
              </w:rPr>
            </w:pPr>
            <w:r w:rsidRPr="00E52FB0">
              <w:rPr>
                <w:rStyle w:val="fontstyle21"/>
                <w:rFonts w:ascii="Arial" w:hAnsi="Arial" w:cs="Arial"/>
                <w:b/>
              </w:rPr>
              <w:t xml:space="preserve">SUELI DA SILVA RODRIGUES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pStyle w:val="Corpodetexto2"/>
        <w:spacing w:line="276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4C6C02">
        <w:rPr>
          <w:rFonts w:ascii="Arial" w:hAnsi="Arial" w:cs="Arial"/>
          <w:b/>
          <w:sz w:val="22"/>
          <w:szCs w:val="22"/>
        </w:rPr>
        <w:t>03</w:t>
      </w:r>
      <w:r w:rsidR="00E52FB0">
        <w:rPr>
          <w:rFonts w:ascii="Arial" w:hAnsi="Arial" w:cs="Arial"/>
          <w:b/>
          <w:sz w:val="22"/>
          <w:szCs w:val="22"/>
        </w:rPr>
        <w:t>3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E52FB0" w:rsidRDefault="0081486A" w:rsidP="00395C2E">
      <w:pPr>
        <w:spacing w:line="276" w:lineRule="auto"/>
        <w:jc w:val="both"/>
        <w:rPr>
          <w:rStyle w:val="fontstyle21"/>
          <w:rFonts w:ascii="Arial" w:hAnsi="Arial" w:cs="Arial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E52FB0" w:rsidRPr="00E52FB0">
        <w:rPr>
          <w:rStyle w:val="fontstyle21"/>
          <w:rFonts w:ascii="Arial" w:hAnsi="Arial" w:cs="Arial"/>
          <w:b/>
          <w:color w:val="auto"/>
        </w:rPr>
        <w:t>Sueli Da Silva Rodrigues</w:t>
      </w:r>
      <w:r w:rsidR="00E52FB0" w:rsidRPr="00E52FB0">
        <w:rPr>
          <w:rStyle w:val="fontstyle21"/>
          <w:rFonts w:ascii="Arial" w:hAnsi="Arial" w:cs="Arial"/>
          <w:color w:val="auto"/>
        </w:rPr>
        <w:t xml:space="preserve">, situado </w:t>
      </w:r>
      <w:proofErr w:type="gramStart"/>
      <w:r w:rsidR="00E52FB0" w:rsidRPr="00E52FB0">
        <w:rPr>
          <w:rStyle w:val="fontstyle21"/>
          <w:rFonts w:ascii="Arial" w:hAnsi="Arial" w:cs="Arial"/>
          <w:color w:val="auto"/>
        </w:rPr>
        <w:t>à</w:t>
      </w:r>
      <w:proofErr w:type="gramEnd"/>
      <w:r w:rsidR="00E52FB0" w:rsidRPr="00E52FB0">
        <w:rPr>
          <w:rStyle w:val="fontstyle21"/>
          <w:rFonts w:ascii="Arial" w:hAnsi="Arial" w:cs="Arial"/>
          <w:color w:val="auto"/>
        </w:rPr>
        <w:t xml:space="preserve"> Ribeirão, Área Rural, CEP 36210000, </w:t>
      </w:r>
      <w:r w:rsidR="00E52FB0" w:rsidRPr="00246105">
        <w:rPr>
          <w:rStyle w:val="fontstyle21"/>
          <w:rFonts w:ascii="Arial" w:hAnsi="Arial" w:cs="Arial"/>
        </w:rPr>
        <w:t xml:space="preserve">em </w:t>
      </w:r>
      <w:r w:rsidR="00E52FB0">
        <w:rPr>
          <w:rStyle w:val="fontstyle21"/>
          <w:rFonts w:ascii="Arial" w:hAnsi="Arial" w:cs="Arial"/>
        </w:rPr>
        <w:t>Desterro do Melo</w:t>
      </w:r>
      <w:r w:rsidR="00E52FB0" w:rsidRPr="00246105">
        <w:rPr>
          <w:rStyle w:val="fontstyle21"/>
          <w:rFonts w:ascii="Arial" w:hAnsi="Arial" w:cs="Arial"/>
        </w:rPr>
        <w:t>, CPF sob n.º</w:t>
      </w:r>
      <w:r w:rsidR="00E52FB0" w:rsidRPr="005D05F7">
        <w:rPr>
          <w:rStyle w:val="fontstyle21"/>
          <w:rFonts w:ascii="Arial" w:hAnsi="Arial" w:cs="Arial"/>
          <w:b/>
        </w:rPr>
        <w:t xml:space="preserve"> </w:t>
      </w:r>
      <w:r w:rsidR="00E52FB0">
        <w:rPr>
          <w:rStyle w:val="fontstyle21"/>
          <w:rFonts w:ascii="Arial" w:hAnsi="Arial" w:cs="Arial"/>
        </w:rPr>
        <w:t>113.655.766-04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8878F4" w:rsidRPr="008878F4">
        <w:rPr>
          <w:rFonts w:ascii="Arial" w:hAnsi="Arial" w:cs="Arial"/>
          <w:b/>
          <w:bCs/>
          <w:sz w:val="22"/>
          <w:szCs w:val="22"/>
        </w:rPr>
        <w:t>R$1.415,59</w:t>
      </w:r>
      <w:r w:rsidR="008878F4" w:rsidRPr="008878F4">
        <w:rPr>
          <w:rStyle w:val="fontstyle21"/>
          <w:rFonts w:ascii="Arial" w:hAnsi="Arial" w:cs="Arial"/>
          <w:color w:val="auto"/>
        </w:rPr>
        <w:t xml:space="preserve"> (mil quatrocentos e quinze reais, cinquenta e nove centavos).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</w:p>
    <w:p w:rsidR="00745CF9" w:rsidRPr="00395C2E" w:rsidRDefault="00745CF9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41" w:rsidRDefault="00811341" w:rsidP="001C19CC">
      <w:r>
        <w:separator/>
      </w:r>
    </w:p>
  </w:endnote>
  <w:endnote w:type="continuationSeparator" w:id="0">
    <w:p w:rsidR="00811341" w:rsidRDefault="00811341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1341" w:rsidRDefault="0081134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2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2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341" w:rsidRDefault="008113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41" w:rsidRDefault="00811341" w:rsidP="001C19CC">
      <w:r>
        <w:separator/>
      </w:r>
    </w:p>
  </w:footnote>
  <w:footnote w:type="continuationSeparator" w:id="0">
    <w:p w:rsidR="00811341" w:rsidRDefault="00811341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5105"/>
    </w:tblGrid>
    <w:tr w:rsidR="00811341" w:rsidRPr="00AA0421" w:rsidTr="00037280">
      <w:tc>
        <w:tcPr>
          <w:tcW w:w="9923" w:type="dxa"/>
          <w:gridSpan w:val="2"/>
          <w:shd w:val="clear" w:color="auto" w:fill="FFFFFF"/>
        </w:tcPr>
        <w:p w:rsidR="00811341" w:rsidRPr="00211A1A" w:rsidRDefault="00811341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B5869BE" wp14:editId="29DD4E94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811341" w:rsidRPr="00AA0421" w:rsidTr="00037280">
      <w:tc>
        <w:tcPr>
          <w:tcW w:w="9923" w:type="dxa"/>
          <w:gridSpan w:val="2"/>
          <w:shd w:val="clear" w:color="auto" w:fill="FFFFFF"/>
        </w:tcPr>
        <w:p w:rsidR="00811341" w:rsidRPr="00211A1A" w:rsidRDefault="00811341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811341" w:rsidRPr="00AA0421" w:rsidTr="00037280">
      <w:trPr>
        <w:cantSplit/>
        <w:trHeight w:val="343"/>
      </w:trPr>
      <w:tc>
        <w:tcPr>
          <w:tcW w:w="9923" w:type="dxa"/>
          <w:gridSpan w:val="2"/>
          <w:shd w:val="clear" w:color="auto" w:fill="FFFFFF"/>
        </w:tcPr>
        <w:p w:rsidR="00811341" w:rsidRPr="00211A1A" w:rsidRDefault="00811341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811341" w:rsidRPr="00AA0421" w:rsidTr="00037280">
      <w:trPr>
        <w:cantSplit/>
        <w:trHeight w:val="477"/>
      </w:trPr>
      <w:tc>
        <w:tcPr>
          <w:tcW w:w="4818" w:type="dxa"/>
          <w:shd w:val="clear" w:color="auto" w:fill="FFFFFF"/>
        </w:tcPr>
        <w:p w:rsidR="00811341" w:rsidRPr="00211A1A" w:rsidRDefault="00811341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105" w:type="dxa"/>
          <w:shd w:val="clear" w:color="auto" w:fill="FFFFFF"/>
        </w:tcPr>
        <w:p w:rsidR="00811341" w:rsidRPr="00211A1A" w:rsidRDefault="00811341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811341" w:rsidRPr="00211A1A" w:rsidRDefault="00811341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811341" w:rsidRDefault="008113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37280"/>
    <w:rsid w:val="000A1FDA"/>
    <w:rsid w:val="000C23C4"/>
    <w:rsid w:val="00113BF2"/>
    <w:rsid w:val="0013080C"/>
    <w:rsid w:val="001C19CC"/>
    <w:rsid w:val="00246105"/>
    <w:rsid w:val="0032020C"/>
    <w:rsid w:val="00395C2E"/>
    <w:rsid w:val="003E74B8"/>
    <w:rsid w:val="00411400"/>
    <w:rsid w:val="004A5649"/>
    <w:rsid w:val="004C6C02"/>
    <w:rsid w:val="0054097C"/>
    <w:rsid w:val="005B727D"/>
    <w:rsid w:val="00600F3F"/>
    <w:rsid w:val="006850BA"/>
    <w:rsid w:val="00727FC8"/>
    <w:rsid w:val="00735DE8"/>
    <w:rsid w:val="00745CF9"/>
    <w:rsid w:val="00782105"/>
    <w:rsid w:val="00796D47"/>
    <w:rsid w:val="007E1085"/>
    <w:rsid w:val="00811341"/>
    <w:rsid w:val="0081486A"/>
    <w:rsid w:val="00820E75"/>
    <w:rsid w:val="00843151"/>
    <w:rsid w:val="008878F4"/>
    <w:rsid w:val="00921A14"/>
    <w:rsid w:val="009564A7"/>
    <w:rsid w:val="00990733"/>
    <w:rsid w:val="00996A1F"/>
    <w:rsid w:val="00A65751"/>
    <w:rsid w:val="00A703C4"/>
    <w:rsid w:val="00B3263C"/>
    <w:rsid w:val="00B42E5E"/>
    <w:rsid w:val="00B60EDB"/>
    <w:rsid w:val="00B81632"/>
    <w:rsid w:val="00C10242"/>
    <w:rsid w:val="00C14B24"/>
    <w:rsid w:val="00C976D8"/>
    <w:rsid w:val="00CB4619"/>
    <w:rsid w:val="00D269BC"/>
    <w:rsid w:val="00DB2E7C"/>
    <w:rsid w:val="00DD23EC"/>
    <w:rsid w:val="00E52FB0"/>
    <w:rsid w:val="00E933C1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7884-E3AA-43DC-9728-23C9A565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1244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46</cp:revision>
  <cp:lastPrinted>2021-06-28T15:54:00Z</cp:lastPrinted>
  <dcterms:created xsi:type="dcterms:W3CDTF">2021-06-24T15:32:00Z</dcterms:created>
  <dcterms:modified xsi:type="dcterms:W3CDTF">2021-06-30T14:52:00Z</dcterms:modified>
</cp:coreProperties>
</file>