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w:t>
      </w:r>
      <w:r w:rsidR="00CC3852">
        <w:rPr>
          <w:rFonts w:ascii="Arial" w:eastAsia="Times New Roman" w:hAnsi="Arial" w:cs="Arial"/>
          <w:b/>
          <w:sz w:val="22"/>
          <w:szCs w:val="22"/>
        </w:rPr>
        <w:t>31</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362C4B" w:rsidRDefault="00164AC3" w:rsidP="00D42C09">
      <w:pPr>
        <w:jc w:val="both"/>
        <w:rPr>
          <w:rFonts w:ascii="Arial" w:eastAsia="Times New Roman" w:hAnsi="Arial" w:cs="Arial"/>
          <w:sz w:val="22"/>
          <w:szCs w:val="22"/>
        </w:rPr>
      </w:pPr>
      <w:r>
        <w:rPr>
          <w:rFonts w:ascii="Arial" w:eastAsia="Times New Roman" w:hAnsi="Arial" w:cs="Arial"/>
          <w:sz w:val="22"/>
          <w:szCs w:val="22"/>
        </w:rPr>
        <w:t xml:space="preserve">Aos </w:t>
      </w:r>
      <w:r w:rsidR="00362C4B">
        <w:rPr>
          <w:rFonts w:ascii="Arial" w:eastAsia="Times New Roman" w:hAnsi="Arial" w:cs="Arial"/>
          <w:sz w:val="22"/>
          <w:szCs w:val="22"/>
        </w:rPr>
        <w:t xml:space="preserve">vinte e </w:t>
      </w:r>
      <w:r w:rsidR="003D7178">
        <w:rPr>
          <w:rFonts w:ascii="Arial" w:eastAsia="Times New Roman" w:hAnsi="Arial" w:cs="Arial"/>
          <w:sz w:val="22"/>
          <w:szCs w:val="22"/>
        </w:rPr>
        <w:t>sete</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3D7178">
        <w:rPr>
          <w:rFonts w:ascii="Arial" w:eastAsia="Times New Roman" w:hAnsi="Arial" w:cs="Arial"/>
          <w:sz w:val="22"/>
          <w:szCs w:val="22"/>
        </w:rPr>
        <w:t>junho</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w:t>
      </w:r>
      <w:r w:rsidR="006B6041">
        <w:rPr>
          <w:rFonts w:ascii="Arial" w:hAnsi="Arial" w:cs="Arial"/>
          <w:b/>
          <w:sz w:val="22"/>
          <w:szCs w:val="22"/>
          <w:lang w:val="pt-PT"/>
        </w:rPr>
        <w:t>44</w:t>
      </w:r>
      <w:r w:rsidR="00D42C09">
        <w:rPr>
          <w:rFonts w:ascii="Arial" w:hAnsi="Arial" w:cs="Arial"/>
          <w:b/>
          <w:sz w:val="22"/>
          <w:szCs w:val="22"/>
          <w:lang w:val="pt-PT"/>
        </w:rPr>
        <w:t>/2022, Pregão Presencial nº 0</w:t>
      </w:r>
      <w:r w:rsidR="00C150D7">
        <w:rPr>
          <w:rFonts w:ascii="Arial" w:hAnsi="Arial" w:cs="Arial"/>
          <w:b/>
          <w:sz w:val="22"/>
          <w:szCs w:val="22"/>
          <w:lang w:val="pt-PT"/>
        </w:rPr>
        <w:t>2</w:t>
      </w:r>
      <w:r w:rsidR="006B6041">
        <w:rPr>
          <w:rFonts w:ascii="Arial" w:hAnsi="Arial" w:cs="Arial"/>
          <w:b/>
          <w:sz w:val="22"/>
          <w:szCs w:val="22"/>
          <w:lang w:val="pt-PT"/>
        </w:rPr>
        <w:t>2</w:t>
      </w:r>
      <w:r w:rsidR="00D42C09" w:rsidRPr="00166F63">
        <w:rPr>
          <w:rFonts w:ascii="Arial" w:hAnsi="Arial" w:cs="Arial"/>
          <w:b/>
          <w:sz w:val="22"/>
          <w:szCs w:val="22"/>
          <w:lang w:val="pt-PT"/>
        </w:rPr>
        <w:t>/2022, Registro de Preços nº 01</w:t>
      </w:r>
      <w:r w:rsidR="006B6041">
        <w:rPr>
          <w:rFonts w:ascii="Arial" w:hAnsi="Arial" w:cs="Arial"/>
          <w:b/>
          <w:sz w:val="22"/>
          <w:szCs w:val="22"/>
          <w:lang w:val="pt-PT"/>
        </w:rPr>
        <w:t>7</w:t>
      </w:r>
      <w:r w:rsidR="00D42C09" w:rsidRPr="00166F63">
        <w:rPr>
          <w:rFonts w:ascii="Arial" w:hAnsi="Arial" w:cs="Arial"/>
          <w:b/>
          <w:sz w:val="22"/>
          <w:szCs w:val="22"/>
          <w:lang w:val="pt-PT"/>
        </w:rPr>
        <w:t>/2022</w:t>
      </w:r>
      <w:r w:rsidR="00362C4B" w:rsidRPr="00362C4B">
        <w:t xml:space="preserve"> </w:t>
      </w:r>
      <w:r w:rsidR="00362C4B" w:rsidRPr="00362C4B">
        <w:rPr>
          <w:rFonts w:ascii="Arial" w:eastAsia="Times New Roman" w:hAnsi="Arial" w:cs="Arial"/>
          <w:sz w:val="22"/>
          <w:szCs w:val="22"/>
        </w:rPr>
        <w:t>cujo objetivo fora a formalização de registro de preços para a</w:t>
      </w:r>
      <w:r w:rsidR="006B6041">
        <w:rPr>
          <w:rFonts w:ascii="Arial" w:eastAsia="Times New Roman" w:hAnsi="Arial" w:cs="Arial"/>
          <w:sz w:val="22"/>
          <w:szCs w:val="22"/>
        </w:rPr>
        <w:t xml:space="preserve"> aquisição eventual e futura de </w:t>
      </w:r>
      <w:r w:rsidR="006B6041" w:rsidRPr="006B6041">
        <w:rPr>
          <w:rFonts w:ascii="Arial" w:eastAsia="Times New Roman" w:hAnsi="Arial" w:cs="Arial"/>
          <w:sz w:val="22"/>
          <w:szCs w:val="22"/>
        </w:rPr>
        <w:t>MATERIAIS DE CONSTRUÇÃO PESADOS, PEÇAS DE MADEIRA E MATERIAIS PA</w:t>
      </w:r>
      <w:r w:rsidR="006B6041">
        <w:rPr>
          <w:rFonts w:ascii="Arial" w:eastAsia="Times New Roman" w:hAnsi="Arial" w:cs="Arial"/>
          <w:sz w:val="22"/>
          <w:szCs w:val="22"/>
        </w:rPr>
        <w:t>RA CALÇAMENTO E ENCASCALHAMENTO</w:t>
      </w:r>
      <w:r w:rsidR="00362C4B" w:rsidRPr="00362C4B">
        <w:rPr>
          <w:rFonts w:ascii="Arial" w:eastAsia="Times New Roman" w:hAnsi="Arial" w:cs="Arial"/>
          <w:sz w:val="22"/>
          <w:szCs w:val="22"/>
        </w:rPr>
        <w:t xml:space="preserve">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362C4B" w:rsidRPr="000555EE" w:rsidRDefault="00362C4B"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D05EF">
      <w:pPr>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w:t>
      </w:r>
      <w:proofErr w:type="gramStart"/>
      <w:r w:rsidRPr="000555EE">
        <w:rPr>
          <w:rFonts w:ascii="Arial" w:eastAsia="Times New Roman" w:hAnsi="Arial" w:cs="Arial"/>
          <w:sz w:val="22"/>
          <w:szCs w:val="22"/>
        </w:rPr>
        <w:t>de</w:t>
      </w:r>
      <w:proofErr w:type="gramEnd"/>
      <w:r w:rsidRPr="000555EE">
        <w:rPr>
          <w:rFonts w:ascii="Arial" w:eastAsia="Times New Roman" w:hAnsi="Arial" w:cs="Arial"/>
          <w:sz w:val="22"/>
          <w:szCs w:val="22"/>
        </w:rPr>
        <w:t xml:space="preserve"> preços objetivando a </w:t>
      </w:r>
      <w:r w:rsidR="004D05EF" w:rsidRPr="004D05EF">
        <w:rPr>
          <w:rFonts w:ascii="Arial" w:eastAsia="Times New Roman" w:hAnsi="Arial" w:cs="Arial"/>
          <w:b/>
          <w:i/>
          <w:sz w:val="22"/>
          <w:szCs w:val="22"/>
        </w:rPr>
        <w:t>AQUISIÇÃO DE MATERIAIS DE CONSTRUÇÃO PESADOS, PEÇAS DE MADEIRA E MATERIAIS PA</w:t>
      </w:r>
      <w:r w:rsidR="004D05EF">
        <w:rPr>
          <w:rFonts w:ascii="Arial" w:eastAsia="Times New Roman" w:hAnsi="Arial" w:cs="Arial"/>
          <w:b/>
          <w:i/>
          <w:sz w:val="22"/>
          <w:szCs w:val="22"/>
        </w:rPr>
        <w:t>RA CALÇAMENTO E ENCASCALHAMENTO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460EC3">
        <w:rPr>
          <w:rFonts w:ascii="Arial" w:eastAsia="Times New Roman" w:hAnsi="Arial" w:cs="Arial"/>
          <w:sz w:val="22"/>
          <w:szCs w:val="22"/>
        </w:rPr>
        <w:t>empresa</w:t>
      </w:r>
      <w:r w:rsidR="00362C4B" w:rsidRPr="00362C4B">
        <w:rPr>
          <w:rFonts w:ascii="Arial" w:hAnsi="Arial" w:cs="Arial"/>
          <w:b/>
          <w:sz w:val="22"/>
          <w:szCs w:val="22"/>
        </w:rPr>
        <w:t xml:space="preserve"> </w:t>
      </w:r>
      <w:r w:rsidR="0003687A" w:rsidRPr="0003687A">
        <w:rPr>
          <w:rFonts w:ascii="Arial" w:hAnsi="Arial" w:cs="Arial"/>
          <w:b/>
          <w:sz w:val="22"/>
          <w:szCs w:val="22"/>
        </w:rPr>
        <w:t>FABRICA DE MANILHAS MILHO BRANCO LT, inscrita no CNPJ nº 02.996.515/0001-19, com sede na BR 267 KM 122,5, Igrejinha, Juiz de Fora - Minas Gerais, CEP: 36.091-237</w:t>
      </w:r>
      <w:r w:rsidR="00362C4B">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49083D" w:rsidRDefault="0003687A" w:rsidP="004622DA">
      <w:pPr>
        <w:ind w:right="-196"/>
        <w:jc w:val="both"/>
        <w:rPr>
          <w:rFonts w:ascii="Arial" w:hAnsi="Arial" w:cs="Arial"/>
          <w:b/>
          <w:sz w:val="22"/>
          <w:szCs w:val="22"/>
        </w:rPr>
      </w:pPr>
      <w:r w:rsidRPr="0003687A">
        <w:rPr>
          <w:rFonts w:ascii="Arial" w:hAnsi="Arial" w:cs="Arial"/>
          <w:b/>
          <w:sz w:val="22"/>
          <w:szCs w:val="22"/>
        </w:rPr>
        <w:t xml:space="preserve">Vencedora para os ITENS 42, 45, 46 e 47 a empresa FABRICA DE MANILHAS MILHO BRANCO LT, inscrita no CNPJ nº 02.996.515/0001-19, com sede na BR </w:t>
      </w:r>
      <w:proofErr w:type="gramStart"/>
      <w:r w:rsidRPr="0003687A">
        <w:rPr>
          <w:rFonts w:ascii="Arial" w:hAnsi="Arial" w:cs="Arial"/>
          <w:b/>
          <w:sz w:val="22"/>
          <w:szCs w:val="22"/>
        </w:rPr>
        <w:t>267 KM</w:t>
      </w:r>
      <w:proofErr w:type="gramEnd"/>
      <w:r w:rsidRPr="0003687A">
        <w:rPr>
          <w:rFonts w:ascii="Arial" w:hAnsi="Arial" w:cs="Arial"/>
          <w:b/>
          <w:sz w:val="22"/>
          <w:szCs w:val="22"/>
        </w:rPr>
        <w:t xml:space="preserve"> 122,5, Igrejinha, Juiz de Fora - Minas Gerais, CEP: 36.091-237, com valor total de R$113.750,00(cento e treze mil, setecentos e cinquenta reais);</w:t>
      </w:r>
    </w:p>
    <w:p w:rsidR="0049083D" w:rsidRDefault="0049083D"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362C4B" w:rsidRPr="00362C4B" w:rsidRDefault="00362C4B" w:rsidP="00362C4B">
      <w:pPr>
        <w:ind w:right="-196"/>
        <w:jc w:val="both"/>
        <w:rPr>
          <w:rFonts w:ascii="Arial" w:eastAsia="Times New Roman" w:hAnsi="Arial" w:cs="Arial"/>
          <w:sz w:val="22"/>
          <w:szCs w:val="22"/>
        </w:rPr>
      </w:pP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a) Gerenciar </w:t>
      </w:r>
      <w:proofErr w:type="gramStart"/>
      <w:r w:rsidRPr="00362C4B">
        <w:rPr>
          <w:rFonts w:ascii="Arial" w:eastAsia="Times New Roman" w:hAnsi="Arial" w:cs="Arial"/>
          <w:sz w:val="22"/>
          <w:szCs w:val="22"/>
        </w:rPr>
        <w:t>a presente</w:t>
      </w:r>
      <w:proofErr w:type="gramEnd"/>
      <w:r w:rsidRPr="00362C4B">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w:t>
      </w:r>
      <w:proofErr w:type="gramStart"/>
      <w:r w:rsidRPr="00362C4B">
        <w:rPr>
          <w:rFonts w:ascii="Arial" w:eastAsia="Times New Roman" w:hAnsi="Arial" w:cs="Arial"/>
          <w:sz w:val="22"/>
          <w:szCs w:val="22"/>
        </w:rPr>
        <w:t>, via</w:t>
      </w:r>
      <w:proofErr w:type="gramEnd"/>
      <w:r w:rsidRPr="00362C4B">
        <w:rPr>
          <w:rFonts w:ascii="Arial" w:eastAsia="Times New Roman" w:hAnsi="Arial" w:cs="Arial"/>
          <w:sz w:val="22"/>
          <w:szCs w:val="22"/>
        </w:rPr>
        <w:t xml:space="preserve"> fax, telefone ou e-mail, para retirada da nota de empenho;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c) Observar para que, durante a vigência </w:t>
      </w:r>
      <w:proofErr w:type="gramStart"/>
      <w:r w:rsidRPr="00362C4B">
        <w:rPr>
          <w:rFonts w:ascii="Arial" w:eastAsia="Times New Roman" w:hAnsi="Arial" w:cs="Arial"/>
          <w:sz w:val="22"/>
          <w:szCs w:val="22"/>
        </w:rPr>
        <w:t>da presente</w:t>
      </w:r>
      <w:proofErr w:type="gramEnd"/>
      <w:r w:rsidRPr="00362C4B">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362C4B">
        <w:rPr>
          <w:rFonts w:ascii="Arial" w:eastAsia="Times New Roman" w:hAnsi="Arial" w:cs="Arial"/>
          <w:sz w:val="22"/>
          <w:szCs w:val="22"/>
        </w:rPr>
        <w:t>;</w:t>
      </w:r>
      <w:proofErr w:type="gramEnd"/>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e) Consultar os fornecedores registrados (observada </w:t>
      </w:r>
      <w:proofErr w:type="gramStart"/>
      <w:r w:rsidRPr="00362C4B">
        <w:rPr>
          <w:rFonts w:ascii="Arial" w:eastAsia="Times New Roman" w:hAnsi="Arial" w:cs="Arial"/>
          <w:sz w:val="22"/>
          <w:szCs w:val="22"/>
        </w:rPr>
        <w:t>a</w:t>
      </w:r>
      <w:proofErr w:type="gramEnd"/>
      <w:r w:rsidRPr="00362C4B">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f) Acompanhar e fiscalizar o cumprimento das condições ajustadas no edital da licitação e </w:t>
      </w:r>
      <w:proofErr w:type="gramStart"/>
      <w:r w:rsidRPr="00362C4B">
        <w:rPr>
          <w:rFonts w:ascii="Arial" w:eastAsia="Times New Roman" w:hAnsi="Arial" w:cs="Arial"/>
          <w:sz w:val="22"/>
          <w:szCs w:val="22"/>
        </w:rPr>
        <w:t>na presente</w:t>
      </w:r>
      <w:proofErr w:type="gramEnd"/>
      <w:r w:rsidRPr="00362C4B">
        <w:rPr>
          <w:rFonts w:ascii="Arial" w:eastAsia="Times New Roman" w:hAnsi="Arial" w:cs="Arial"/>
          <w:sz w:val="22"/>
          <w:szCs w:val="22"/>
        </w:rPr>
        <w:t xml:space="preserv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Default="00362C4B" w:rsidP="00362C4B">
      <w:pPr>
        <w:ind w:right="-196"/>
        <w:jc w:val="both"/>
        <w:rPr>
          <w:rFonts w:ascii="Arial" w:eastAsia="Times New Roman" w:hAnsi="Arial" w:cs="Arial"/>
          <w:sz w:val="22"/>
          <w:szCs w:val="22"/>
        </w:rPr>
      </w:pPr>
      <w:proofErr w:type="gramStart"/>
      <w:r w:rsidRPr="00362C4B">
        <w:rPr>
          <w:rFonts w:ascii="Arial" w:eastAsia="Times New Roman" w:hAnsi="Arial" w:cs="Arial"/>
          <w:sz w:val="22"/>
          <w:szCs w:val="22"/>
        </w:rPr>
        <w:t>h.</w:t>
      </w:r>
      <w:proofErr w:type="gramEnd"/>
      <w:r w:rsidRPr="00362C4B">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62C4B" w:rsidRPr="000555EE" w:rsidRDefault="00362C4B" w:rsidP="00362C4B">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362C4B">
        <w:rPr>
          <w:rFonts w:ascii="Arial" w:eastAsia="Times New Roman" w:hAnsi="Arial" w:cs="Arial"/>
          <w:sz w:val="22"/>
          <w:szCs w:val="22"/>
        </w:rPr>
        <w:t>2</w:t>
      </w:r>
      <w:r w:rsidR="007F2FCC">
        <w:rPr>
          <w:rFonts w:ascii="Arial" w:eastAsia="Times New Roman" w:hAnsi="Arial" w:cs="Arial"/>
          <w:sz w:val="22"/>
          <w:szCs w:val="22"/>
        </w:rPr>
        <w:t>6</w:t>
      </w:r>
      <w:r w:rsidR="007F195C" w:rsidRPr="000555EE">
        <w:rPr>
          <w:rFonts w:ascii="Arial" w:eastAsia="Times New Roman" w:hAnsi="Arial" w:cs="Arial"/>
          <w:sz w:val="22"/>
          <w:szCs w:val="22"/>
        </w:rPr>
        <w:t xml:space="preserve"> de </w:t>
      </w:r>
      <w:r w:rsidR="007F2FCC">
        <w:rPr>
          <w:rFonts w:ascii="Arial" w:eastAsia="Times New Roman" w:hAnsi="Arial" w:cs="Arial"/>
          <w:sz w:val="22"/>
          <w:szCs w:val="22"/>
        </w:rPr>
        <w:t>junho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0" w:name="6"/>
      <w:bookmarkEnd w:id="0"/>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1" w:name="7"/>
      <w:bookmarkEnd w:id="1"/>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2" w:name="8"/>
      <w:bookmarkEnd w:id="2"/>
      <w:r w:rsidRPr="000555EE">
        <w:rPr>
          <w:rFonts w:ascii="Arial" w:eastAsia="Times New Roman" w:hAnsi="Arial" w:cs="Arial"/>
          <w:sz w:val="22"/>
          <w:szCs w:val="22"/>
        </w:rPr>
        <w:t>a</w:t>
      </w:r>
      <w:r w:rsidR="00F5481E">
        <w:rPr>
          <w:rFonts w:ascii="Arial" w:eastAsia="Times New Roman" w:hAnsi="Arial" w:cs="Arial"/>
          <w:sz w:val="22"/>
          <w:szCs w:val="22"/>
        </w:rPr>
        <w:t>) Processo Administrativo nº 0</w:t>
      </w:r>
      <w:r w:rsidR="00410AB3">
        <w:rPr>
          <w:rFonts w:ascii="Arial" w:eastAsia="Times New Roman" w:hAnsi="Arial" w:cs="Arial"/>
          <w:sz w:val="22"/>
          <w:szCs w:val="22"/>
        </w:rPr>
        <w:t>44</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w:t>
      </w:r>
      <w:r w:rsidR="000F41E2">
        <w:rPr>
          <w:rFonts w:ascii="Arial" w:eastAsia="Times New Roman" w:hAnsi="Arial" w:cs="Arial"/>
          <w:sz w:val="22"/>
          <w:szCs w:val="22"/>
        </w:rPr>
        <w:t>2</w:t>
      </w:r>
      <w:r w:rsidR="00410AB3">
        <w:rPr>
          <w:rFonts w:ascii="Arial" w:eastAsia="Times New Roman" w:hAnsi="Arial" w:cs="Arial"/>
          <w:sz w:val="22"/>
          <w:szCs w:val="22"/>
        </w:rPr>
        <w:t>2</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BF6277">
        <w:rPr>
          <w:rFonts w:ascii="Arial" w:eastAsia="Times New Roman" w:hAnsi="Arial" w:cs="Arial"/>
          <w:sz w:val="22"/>
          <w:szCs w:val="22"/>
        </w:rPr>
        <w:t>2</w:t>
      </w:r>
      <w:r w:rsidR="00A45615">
        <w:rPr>
          <w:rFonts w:ascii="Arial" w:eastAsia="Times New Roman" w:hAnsi="Arial" w:cs="Arial"/>
          <w:sz w:val="22"/>
          <w:szCs w:val="22"/>
        </w:rPr>
        <w:t>7</w:t>
      </w:r>
      <w:bookmarkStart w:id="3" w:name="_GoBack"/>
      <w:bookmarkEnd w:id="3"/>
      <w:r w:rsidR="00451E81">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410AB3">
        <w:rPr>
          <w:rFonts w:ascii="Arial" w:eastAsia="Times New Roman" w:hAnsi="Arial" w:cs="Arial"/>
          <w:sz w:val="22"/>
          <w:szCs w:val="22"/>
        </w:rPr>
        <w:t>junho</w:t>
      </w:r>
      <w:r w:rsidR="00451E81">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410AB3" w:rsidRDefault="00410AB3" w:rsidP="00315F8D">
            <w:pPr>
              <w:ind w:right="-196"/>
              <w:jc w:val="center"/>
              <w:rPr>
                <w:rFonts w:ascii="Arial" w:hAnsi="Arial" w:cs="Arial"/>
                <w:b/>
                <w:sz w:val="22"/>
                <w:szCs w:val="22"/>
              </w:rPr>
            </w:pPr>
            <w:r w:rsidRPr="00410AB3">
              <w:rPr>
                <w:rFonts w:ascii="Arial" w:hAnsi="Arial" w:cs="Arial"/>
                <w:b/>
                <w:sz w:val="22"/>
                <w:szCs w:val="22"/>
              </w:rPr>
              <w:t>FABRI</w:t>
            </w:r>
            <w:r>
              <w:rPr>
                <w:rFonts w:ascii="Arial" w:hAnsi="Arial" w:cs="Arial"/>
                <w:b/>
                <w:sz w:val="22"/>
                <w:szCs w:val="22"/>
              </w:rPr>
              <w:t>CA DE MANILHAS MILHO BRANCO LT</w:t>
            </w:r>
          </w:p>
          <w:p w:rsidR="00410AB3" w:rsidRDefault="00410AB3" w:rsidP="00315F8D">
            <w:pPr>
              <w:ind w:right="-196"/>
              <w:jc w:val="center"/>
              <w:rPr>
                <w:rFonts w:ascii="Arial" w:hAnsi="Arial" w:cs="Arial"/>
                <w:b/>
                <w:sz w:val="22"/>
                <w:szCs w:val="22"/>
              </w:rPr>
            </w:pPr>
            <w:r w:rsidRPr="00410AB3">
              <w:rPr>
                <w:rFonts w:ascii="Arial" w:hAnsi="Arial" w:cs="Arial"/>
                <w:b/>
                <w:sz w:val="22"/>
                <w:szCs w:val="22"/>
              </w:rPr>
              <w:t>CNPJ nº 02.996.515/0001-19</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5615">
      <w:rPr>
        <w:rStyle w:val="Nmerodepgina"/>
        <w:noProof/>
      </w:rPr>
      <w:t>1</w:t>
    </w:r>
    <w:r>
      <w:rPr>
        <w:rStyle w:val="Nmerodepgina"/>
      </w:rPr>
      <w:fldChar w:fldCharType="end"/>
    </w:r>
  </w:p>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CB7A36">
      <w:rPr>
        <w:noProof/>
      </w:rPr>
      <w:t xml:space="preserve">12:31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0B04A6E" wp14:editId="562427E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441C2090" wp14:editId="061A0504">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A45615">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0F0702" w:rsidP="00CC3852">
          <w:pPr>
            <w:pStyle w:val="Ttulo1"/>
            <w:spacing w:before="120"/>
            <w:rPr>
              <w:rFonts w:eastAsia="Times New Roman" w:cs="Arial"/>
              <w:sz w:val="18"/>
              <w:szCs w:val="18"/>
            </w:rPr>
          </w:pPr>
          <w:r>
            <w:rPr>
              <w:rFonts w:eastAsia="Times New Roman" w:cs="Arial"/>
              <w:sz w:val="18"/>
              <w:szCs w:val="18"/>
            </w:rPr>
            <w:t>PROCESSO DE LICITAÇÃO – 0</w:t>
          </w:r>
          <w:r w:rsidR="00CC3852">
            <w:rPr>
              <w:rFonts w:eastAsia="Times New Roman" w:cs="Arial"/>
              <w:sz w:val="18"/>
              <w:szCs w:val="18"/>
            </w:rPr>
            <w:t>44</w:t>
          </w:r>
          <w:r>
            <w:rPr>
              <w:rFonts w:eastAsia="Times New Roman" w:cs="Arial"/>
              <w:sz w:val="18"/>
              <w:szCs w:val="18"/>
            </w:rPr>
            <w:t>/</w:t>
          </w:r>
          <w:r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0F0702" w:rsidP="00CC3852">
          <w:pPr>
            <w:pStyle w:val="Ttulo1"/>
            <w:spacing w:before="120"/>
            <w:rPr>
              <w:rFonts w:eastAsia="Times New Roman" w:cs="Arial"/>
              <w:sz w:val="18"/>
              <w:szCs w:val="18"/>
            </w:rPr>
          </w:pPr>
          <w:r>
            <w:rPr>
              <w:rFonts w:eastAsia="Times New Roman" w:cs="Arial"/>
              <w:sz w:val="18"/>
              <w:szCs w:val="18"/>
            </w:rPr>
            <w:t>ATA DE REGISTRO DE PREÇOS Nº 0</w:t>
          </w:r>
          <w:r w:rsidR="00CC3852">
            <w:rPr>
              <w:rFonts w:eastAsia="Times New Roman" w:cs="Arial"/>
              <w:sz w:val="18"/>
              <w:szCs w:val="18"/>
            </w:rPr>
            <w:t>31</w:t>
          </w:r>
          <w:r>
            <w:rPr>
              <w:rFonts w:eastAsia="Times New Roman" w:cs="Arial"/>
              <w:sz w:val="18"/>
              <w:szCs w:val="18"/>
            </w:rPr>
            <w:t>/</w:t>
          </w:r>
          <w:r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0F0702" w:rsidRPr="00B81E17" w:rsidRDefault="000F0702"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02</w:t>
          </w:r>
          <w:r w:rsidR="00CC3852">
            <w:rPr>
              <w:rFonts w:ascii="Arial" w:eastAsia="Times New Roman" w:hAnsi="Arial" w:cs="Arial"/>
              <w:b/>
              <w:sz w:val="18"/>
              <w:szCs w:val="18"/>
            </w:rPr>
            <w:t>2</w:t>
          </w:r>
          <w:r w:rsidRPr="00B81E17">
            <w:rPr>
              <w:rFonts w:ascii="Arial" w:eastAsia="Times New Roman" w:hAnsi="Arial" w:cs="Arial"/>
              <w:b/>
              <w:sz w:val="18"/>
              <w:szCs w:val="18"/>
            </w:rPr>
            <w:t>/2022</w:t>
          </w:r>
        </w:p>
        <w:p w:rsidR="000F0702" w:rsidRPr="00B81E17" w:rsidRDefault="000F0702" w:rsidP="00CC3852">
          <w:pPr>
            <w:ind w:left="426"/>
            <w:jc w:val="center"/>
            <w:rPr>
              <w:rFonts w:ascii="Arial" w:hAnsi="Arial" w:cs="Arial"/>
              <w:b/>
              <w:sz w:val="18"/>
              <w:szCs w:val="18"/>
            </w:rPr>
          </w:pPr>
          <w:r w:rsidRPr="00B81E17">
            <w:rPr>
              <w:rFonts w:ascii="Arial" w:eastAsia="Times New Roman" w:hAnsi="Arial" w:cs="Arial"/>
              <w:b/>
              <w:sz w:val="18"/>
              <w:szCs w:val="18"/>
            </w:rPr>
            <w:t>Registro de Preços nº 0</w:t>
          </w:r>
          <w:r>
            <w:rPr>
              <w:rFonts w:ascii="Arial" w:eastAsia="Times New Roman" w:hAnsi="Arial" w:cs="Arial"/>
              <w:b/>
              <w:sz w:val="18"/>
              <w:szCs w:val="18"/>
            </w:rPr>
            <w:t>1</w:t>
          </w:r>
          <w:r w:rsidR="00CC3852">
            <w:rPr>
              <w:rFonts w:ascii="Arial" w:eastAsia="Times New Roman" w:hAnsi="Arial" w:cs="Arial"/>
              <w:b/>
              <w:sz w:val="18"/>
              <w:szCs w:val="18"/>
            </w:rPr>
            <w:t>7</w:t>
          </w:r>
          <w:r w:rsidRPr="00B81E17">
            <w:rPr>
              <w:rFonts w:ascii="Arial" w:eastAsia="Times New Roman" w:hAnsi="Arial" w:cs="Arial"/>
              <w:b/>
              <w:sz w:val="18"/>
              <w:szCs w:val="18"/>
            </w:rPr>
            <w:t>/2022</w:t>
          </w:r>
        </w:p>
      </w:tc>
      <w:tc>
        <w:tcPr>
          <w:tcW w:w="4963" w:type="dxa"/>
          <w:shd w:val="clear" w:color="auto" w:fill="FFFFFF"/>
        </w:tcPr>
        <w:p w:rsidR="000F0702" w:rsidRPr="00B81E17" w:rsidRDefault="00CC3852" w:rsidP="00487F18">
          <w:pPr>
            <w:jc w:val="both"/>
            <w:rPr>
              <w:rFonts w:ascii="Arial" w:hAnsi="Arial" w:cs="Arial"/>
              <w:b/>
              <w:sz w:val="18"/>
              <w:szCs w:val="18"/>
            </w:rPr>
          </w:pPr>
          <w:r w:rsidRPr="00CC3852">
            <w:rPr>
              <w:b/>
              <w:color w:val="000000" w:themeColor="text1"/>
              <w:sz w:val="16"/>
              <w:szCs w:val="16"/>
              <w:lang w:val="pt-PT"/>
            </w:rPr>
            <w:t>AQUISIÇÃO DE MATERIAIS DE CONSTRUÇÃO PESADOS, PEÇAS DE MADEIRA E MATERIAIS PARA CALÇAMENTO E ENCASCALHAMENTO.</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687A"/>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0702"/>
    <w:rsid w:val="000F1516"/>
    <w:rsid w:val="000F15F1"/>
    <w:rsid w:val="000F3403"/>
    <w:rsid w:val="000F41E2"/>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D7178"/>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0AB3"/>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05EF"/>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041"/>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2FC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27E"/>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E73CC"/>
    <w:rsid w:val="009F3E73"/>
    <w:rsid w:val="009F6798"/>
    <w:rsid w:val="00A02660"/>
    <w:rsid w:val="00A03728"/>
    <w:rsid w:val="00A06CA4"/>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615"/>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B4786"/>
    <w:rsid w:val="00CB7A36"/>
    <w:rsid w:val="00CC08A7"/>
    <w:rsid w:val="00CC3852"/>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3C6"/>
    <w:rsid w:val="00F226CC"/>
    <w:rsid w:val="00F236AA"/>
    <w:rsid w:val="00F25D44"/>
    <w:rsid w:val="00F34FE3"/>
    <w:rsid w:val="00F42937"/>
    <w:rsid w:val="00F434CF"/>
    <w:rsid w:val="00F43730"/>
    <w:rsid w:val="00F44ADF"/>
    <w:rsid w:val="00F508AF"/>
    <w:rsid w:val="00F52993"/>
    <w:rsid w:val="00F52A33"/>
    <w:rsid w:val="00F5481E"/>
    <w:rsid w:val="00F5605A"/>
    <w:rsid w:val="00F60452"/>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7C39-044A-4979-9E90-D1C1A192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4</Pages>
  <Words>2099</Words>
  <Characters>11339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1000</cp:revision>
  <cp:lastPrinted>2022-05-30T15:03:00Z</cp:lastPrinted>
  <dcterms:created xsi:type="dcterms:W3CDTF">2019-07-29T18:37:00Z</dcterms:created>
  <dcterms:modified xsi:type="dcterms:W3CDTF">2022-07-07T15:31:00Z</dcterms:modified>
</cp:coreProperties>
</file>