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70" w:rsidRPr="00883F66" w:rsidRDefault="00F71270" w:rsidP="00F7127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71270" w:rsidRPr="00883F66" w:rsidRDefault="00F71270" w:rsidP="00F71270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F71270" w:rsidRPr="00883F66" w:rsidRDefault="00F71270" w:rsidP="00F71270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F71270" w:rsidRPr="00883F66" w:rsidRDefault="00F71270" w:rsidP="00F71270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052</w:t>
      </w:r>
      <w:r>
        <w:rPr>
          <w:b/>
          <w:bCs/>
        </w:rPr>
        <w:t>/2018</w:t>
      </w:r>
    </w:p>
    <w:p w:rsidR="00F71270" w:rsidRPr="00883F66" w:rsidRDefault="00F71270" w:rsidP="00F71270">
      <w:pPr>
        <w:pStyle w:val="Default"/>
        <w:jc w:val="both"/>
        <w:rPr>
          <w:b/>
          <w:bCs/>
        </w:rPr>
      </w:pPr>
      <w:r>
        <w:rPr>
          <w:b/>
          <w:bCs/>
        </w:rPr>
        <w:t>CONVITE Nº 005</w:t>
      </w:r>
      <w:r>
        <w:rPr>
          <w:b/>
          <w:bCs/>
        </w:rPr>
        <w:t>/2018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F71270" w:rsidRPr="00883F66" w:rsidRDefault="00F71270" w:rsidP="00F71270">
      <w:pPr>
        <w:pStyle w:val="Default"/>
        <w:jc w:val="both"/>
        <w:rPr>
          <w:b/>
          <w:bCs/>
        </w:rPr>
      </w:pPr>
      <w:proofErr w:type="gramStart"/>
      <w:r w:rsidRPr="00883F66">
        <w:rPr>
          <w:b/>
          <w:bCs/>
        </w:rPr>
        <w:t>EMENTA :</w:t>
      </w:r>
      <w:proofErr w:type="gramEnd"/>
      <w:r w:rsidRPr="00883F66">
        <w:rPr>
          <w:b/>
          <w:bCs/>
        </w:rPr>
        <w:t xml:space="preserve"> </w:t>
      </w:r>
      <w:r>
        <w:t>EDITAL DE CONVITE</w:t>
      </w:r>
      <w:r w:rsidRPr="00883F66">
        <w:t xml:space="preserve"> </w:t>
      </w:r>
      <w:r>
        <w:t>- contratação de serviços de organiz</w:t>
      </w:r>
      <w:r>
        <w:t>ação, apresentação e execução de shows regionais e locais para XXVIII Exposição Agropecuária e para o Réveillon 2018/2019</w:t>
      </w:r>
      <w:r w:rsidRPr="00883F66">
        <w:t>.</w:t>
      </w:r>
    </w:p>
    <w:p w:rsidR="00F71270" w:rsidRPr="00883F66" w:rsidRDefault="00F71270" w:rsidP="00F7127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F71270" w:rsidRDefault="00F71270" w:rsidP="00F7127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F71270" w:rsidRPr="00524F5E" w:rsidRDefault="00F71270" w:rsidP="00F71270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do ordenamento jurídico </w:t>
      </w:r>
      <w:r w:rsidRPr="0056354E">
        <w:rPr>
          <w:rFonts w:ascii="Arial" w:hAnsi="Arial" w:cs="Arial"/>
          <w:bCs/>
          <w:sz w:val="24"/>
          <w:szCs w:val="24"/>
        </w:rPr>
        <w:t>lista</w:t>
      </w:r>
      <w:r>
        <w:rPr>
          <w:rFonts w:ascii="Arial" w:hAnsi="Arial" w:cs="Arial"/>
          <w:bCs/>
          <w:sz w:val="24"/>
          <w:szCs w:val="24"/>
        </w:rPr>
        <w:t>r</w:t>
      </w:r>
      <w:proofErr w:type="gramEnd"/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 xml:space="preserve">ou inexigibilidade de licitação, não é o caso da contratação </w:t>
      </w:r>
      <w:r>
        <w:rPr>
          <w:rFonts w:ascii="Arial" w:hAnsi="Arial" w:cs="Arial"/>
          <w:sz w:val="24"/>
          <w:szCs w:val="24"/>
        </w:rPr>
        <w:t xml:space="preserve">de serviços de organização e execução da programação </w:t>
      </w:r>
      <w:r>
        <w:rPr>
          <w:rFonts w:ascii="Arial" w:hAnsi="Arial" w:cs="Arial"/>
          <w:sz w:val="24"/>
          <w:szCs w:val="24"/>
        </w:rPr>
        <w:t>de shows regionais e locais para a XXVIII Exposição Agropecuária e antecipadamente para o Réveillon 2018/2019</w:t>
      </w:r>
      <w:r w:rsidRPr="00524F5E">
        <w:rPr>
          <w:rFonts w:ascii="Arial" w:hAnsi="Arial" w:cs="Arial"/>
          <w:sz w:val="24"/>
          <w:szCs w:val="24"/>
        </w:rPr>
        <w:t>.</w:t>
      </w:r>
    </w:p>
    <w:p w:rsidR="00F71270" w:rsidRPr="0056354E" w:rsidRDefault="00F71270" w:rsidP="00F71270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a natureza dos serviços 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executados, 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convite, por ser uma modalidade de licitação mais simples,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 mostra mais eficiente e 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possibilita a Administração convidar interessados que possam executar o objeto licitado já com o prévio cadastramento no órgão, que já tenham verificada a sua qualificação por meio do próprio sistema de cadastro. </w:t>
      </w:r>
      <w:proofErr w:type="gramStart"/>
      <w:r w:rsidRPr="0056354E">
        <w:rPr>
          <w:rFonts w:ascii="Arial" w:hAnsi="Arial" w:cs="Arial"/>
          <w:sz w:val="24"/>
          <w:szCs w:val="24"/>
          <w:shd w:val="clear" w:color="auto" w:fill="FFFFFF"/>
        </w:rPr>
        <w:t>Agilizando</w:t>
      </w:r>
      <w:proofErr w:type="gramEnd"/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assim o procedimento considerando principalmente o prazo de execução.</w:t>
      </w:r>
    </w:p>
    <w:p w:rsidR="00F71270" w:rsidRPr="0056354E" w:rsidRDefault="00F71270" w:rsidP="00F7127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71270" w:rsidRPr="00D569C0" w:rsidRDefault="00F71270" w:rsidP="00F71270">
      <w:pPr>
        <w:pStyle w:val="Corpodetexto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Há informação de dotação orçamentária e disponibilidade financeira, na medida das disponibilidades para o ano corrente, conforme consta no processo, para realizar a presente contratação, destacando-se que nas cotações realizadas o valor total para realização da contratação é de</w:t>
      </w:r>
      <w:r w:rsidRPr="0056354E">
        <w:rPr>
          <w:rFonts w:ascii="Arial" w:hAnsi="Arial" w:cs="Arial"/>
          <w:b/>
          <w:sz w:val="24"/>
          <w:szCs w:val="24"/>
        </w:rPr>
        <w:t xml:space="preserve"> </w:t>
      </w:r>
      <w:r w:rsidRPr="00D33692">
        <w:rPr>
          <w:rFonts w:ascii="Arial" w:hAnsi="Arial" w:cs="Arial"/>
          <w:b/>
          <w:sz w:val="24"/>
          <w:szCs w:val="24"/>
        </w:rPr>
        <w:t>R$ 53.633,33 (cinquenta e três mil seiscentos e trinta e três reais e trinta e três centavos)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F71270" w:rsidRPr="0056354E" w:rsidRDefault="00F71270" w:rsidP="00F71270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lastRenderedPageBreak/>
        <w:t>O valor total da contratação proposta enquadra-se no disposto no art. 23, inciso II, alínea “a” da Lei nº. 8.666/93.</w:t>
      </w:r>
    </w:p>
    <w:p w:rsidR="00F71270" w:rsidRPr="0056354E" w:rsidRDefault="00F71270" w:rsidP="00F71270">
      <w:pPr>
        <w:jc w:val="both"/>
        <w:rPr>
          <w:rFonts w:ascii="Arial" w:hAnsi="Arial" w:cs="Arial"/>
          <w:i/>
          <w:sz w:val="24"/>
          <w:szCs w:val="24"/>
        </w:rPr>
      </w:pPr>
    </w:p>
    <w:p w:rsidR="00F71270" w:rsidRPr="0056354E" w:rsidRDefault="00F71270" w:rsidP="00F71270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F71270" w:rsidRPr="0056354E" w:rsidRDefault="00F71270" w:rsidP="00F71270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6354E">
        <w:rPr>
          <w:rFonts w:ascii="Arial" w:hAnsi="Arial" w:cs="Arial"/>
          <w:i/>
          <w:sz w:val="24"/>
          <w:szCs w:val="24"/>
        </w:rPr>
        <w:t>do</w:t>
      </w:r>
      <w:proofErr w:type="gramEnd"/>
      <w:r w:rsidRPr="0056354E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F71270" w:rsidRPr="0056354E" w:rsidRDefault="00F71270" w:rsidP="00F71270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F71270" w:rsidRPr="0056354E" w:rsidRDefault="00F71270" w:rsidP="00F71270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F71270" w:rsidRPr="0056354E" w:rsidRDefault="00F71270" w:rsidP="00F71270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F71270" w:rsidRPr="0056354E" w:rsidRDefault="00F71270" w:rsidP="00F71270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6354E">
        <w:rPr>
          <w:rFonts w:ascii="Arial" w:hAnsi="Arial" w:cs="Arial"/>
          <w:sz w:val="24"/>
          <w:szCs w:val="24"/>
        </w:rPr>
        <w:t>objetivamos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F71270" w:rsidRPr="0056354E" w:rsidRDefault="00F71270" w:rsidP="00F71270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F71270" w:rsidRPr="0056354E" w:rsidRDefault="00F71270" w:rsidP="00F71270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71270" w:rsidRPr="0056354E" w:rsidRDefault="00F71270" w:rsidP="00F71270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03</w:t>
      </w:r>
      <w:r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2018</w:t>
      </w:r>
      <w:r w:rsidRPr="0056354E">
        <w:rPr>
          <w:rFonts w:ascii="Arial" w:hAnsi="Arial" w:cs="Arial"/>
          <w:sz w:val="24"/>
          <w:szCs w:val="24"/>
        </w:rPr>
        <w:t>.</w:t>
      </w:r>
    </w:p>
    <w:p w:rsidR="00F71270" w:rsidRPr="0056354E" w:rsidRDefault="00F71270" w:rsidP="00F71270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71270" w:rsidRPr="00D569C0" w:rsidRDefault="00F71270" w:rsidP="00F71270">
      <w:pPr>
        <w:spacing w:line="360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F71270" w:rsidRPr="004B18F1" w:rsidRDefault="00F71270" w:rsidP="00F7127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F71270" w:rsidRPr="004B18F1" w:rsidRDefault="00F71270" w:rsidP="00F7127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em Substituição</w:t>
      </w:r>
    </w:p>
    <w:p w:rsidR="00F71270" w:rsidRPr="004B18F1" w:rsidRDefault="00F71270" w:rsidP="00F7127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71270" w:rsidRDefault="00F71270" w:rsidP="00F7127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71270" w:rsidRPr="004B18F1" w:rsidRDefault="00F71270" w:rsidP="00F7127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71270" w:rsidRDefault="00F71270" w:rsidP="00F7127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F71270" w:rsidRPr="004B18F1" w:rsidRDefault="00F71270" w:rsidP="00F71270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71270" w:rsidRPr="004B18F1" w:rsidRDefault="00F71270" w:rsidP="00F7127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71270" w:rsidRDefault="00F71270" w:rsidP="00F71270">
      <w:pPr>
        <w:spacing w:line="360" w:lineRule="auto"/>
        <w:ind w:right="-81"/>
        <w:jc w:val="center"/>
      </w:pPr>
    </w:p>
    <w:p w:rsidR="00F71270" w:rsidRDefault="00F71270" w:rsidP="00F71270"/>
    <w:p w:rsidR="00F71270" w:rsidRDefault="00F71270" w:rsidP="00F71270">
      <w:pPr>
        <w:spacing w:line="360" w:lineRule="auto"/>
        <w:jc w:val="center"/>
      </w:pPr>
    </w:p>
    <w:p w:rsidR="00F71270" w:rsidRDefault="00F71270" w:rsidP="00F71270"/>
    <w:p w:rsidR="00DF2BC1" w:rsidRDefault="00DF2BC1"/>
    <w:sectPr w:rsidR="00DF2BC1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71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71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71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A6E7C" wp14:editId="452D3FD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0"/>
    <w:rsid w:val="00DF2BC1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1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1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71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1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7127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127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F7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1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1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71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1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7127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127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F7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2018-07-11T11:20:00Z</cp:lastPrinted>
  <dcterms:created xsi:type="dcterms:W3CDTF">2018-07-11T11:15:00Z</dcterms:created>
  <dcterms:modified xsi:type="dcterms:W3CDTF">2018-07-11T11:21:00Z</dcterms:modified>
</cp:coreProperties>
</file>