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724DAB">
        <w:rPr>
          <w:rFonts w:ascii="Arial" w:eastAsia="Times New Roman" w:hAnsi="Arial" w:cs="Arial"/>
          <w:b/>
          <w:sz w:val="22"/>
          <w:szCs w:val="22"/>
        </w:rPr>
        <w:t>15</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8847D7" w:rsidRDefault="008847D7" w:rsidP="00B63659">
      <w:pPr>
        <w:pStyle w:val="Corpodetexto"/>
      </w:pPr>
      <w:r w:rsidRPr="00F05218">
        <w:rPr>
          <w:b/>
        </w:rPr>
        <w:t>COMERCIAL MONTEVERDE LTDA</w:t>
      </w:r>
      <w:r>
        <w:t>, inscrita no CNPJ nº 42.098.167/0001-87 sediada na Rua Osorio de Almeida, n401, Poço Rico, Juiz de Fora, Minas Gerais, CEP 36.020-020.</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C3125" w:rsidRDefault="00FC3125" w:rsidP="00B63659">
      <w:pPr>
        <w:ind w:right="-196"/>
        <w:jc w:val="both"/>
        <w:rPr>
          <w:rFonts w:ascii="Arial" w:hAnsi="Arial" w:cs="Arial"/>
          <w:sz w:val="22"/>
          <w:szCs w:val="22"/>
        </w:rPr>
      </w:pPr>
    </w:p>
    <w:p w:rsidR="00FC3125" w:rsidRPr="009E713F" w:rsidRDefault="00724DAB" w:rsidP="009E713F">
      <w:pPr>
        <w:ind w:right="-196"/>
        <w:jc w:val="both"/>
        <w:rPr>
          <w:rFonts w:ascii="Arial" w:hAnsi="Arial" w:cs="Arial"/>
          <w:sz w:val="22"/>
          <w:szCs w:val="22"/>
        </w:rPr>
      </w:pPr>
      <w:r>
        <w:rPr>
          <w:rFonts w:ascii="Arial" w:hAnsi="Arial" w:cs="Arial"/>
          <w:sz w:val="22"/>
          <w:szCs w:val="22"/>
        </w:rPr>
        <w:t>V</w:t>
      </w:r>
      <w:r w:rsidR="009E713F" w:rsidRPr="009E713F">
        <w:rPr>
          <w:rFonts w:ascii="Arial" w:hAnsi="Arial" w:cs="Arial"/>
          <w:sz w:val="22"/>
          <w:szCs w:val="22"/>
        </w:rPr>
        <w:t>encedora para os itens  08, 27, 28, 38, 46, 47, 63, 64, 80, 82, 87, 93, 97, 113, 114, 115, 116,117,118,119,120,121,122,133,147,149,153,158,164,165,166,167,168,169,184,231,233,242,246,256,296,297,298,299,300,301,303,304,305,310,313,314,317,319,322,323,324,325,329,330,331,335,336,338,345,352,354,357,359,360,362,363,364,365,367,371,376,377,378,381,383,384,385,388,390,391,</w:t>
      </w:r>
      <w:r w:rsidR="009E713F">
        <w:rPr>
          <w:rFonts w:ascii="Arial" w:hAnsi="Arial" w:cs="Arial"/>
          <w:sz w:val="22"/>
          <w:szCs w:val="22"/>
        </w:rPr>
        <w:t>394,395,396,398,400,402,403,404</w:t>
      </w:r>
      <w:r w:rsidR="00AC5702">
        <w:rPr>
          <w:rFonts w:ascii="Arial" w:hAnsi="Arial" w:cs="Arial"/>
          <w:sz w:val="22"/>
          <w:szCs w:val="22"/>
        </w:rPr>
        <w:t xml:space="preserve"> </w:t>
      </w:r>
      <w:r w:rsidR="009E713F">
        <w:rPr>
          <w:rFonts w:ascii="Arial" w:hAnsi="Arial" w:cs="Arial"/>
          <w:sz w:val="22"/>
          <w:szCs w:val="22"/>
        </w:rPr>
        <w:t>e</w:t>
      </w:r>
      <w:r w:rsidR="00AC5702">
        <w:rPr>
          <w:rFonts w:ascii="Arial" w:hAnsi="Arial" w:cs="Arial"/>
          <w:sz w:val="22"/>
          <w:szCs w:val="22"/>
        </w:rPr>
        <w:t xml:space="preserve"> 411 </w:t>
      </w:r>
      <w:r w:rsidR="009E713F" w:rsidRPr="009E713F">
        <w:rPr>
          <w:rFonts w:ascii="Arial" w:hAnsi="Arial" w:cs="Arial"/>
          <w:sz w:val="22"/>
          <w:szCs w:val="22"/>
        </w:rPr>
        <w:t>a empresa</w:t>
      </w:r>
      <w:r w:rsidR="009E713F" w:rsidRPr="009E713F">
        <w:rPr>
          <w:rFonts w:ascii="Arial" w:hAnsi="Arial" w:cs="Arial"/>
          <w:b/>
          <w:sz w:val="22"/>
          <w:szCs w:val="22"/>
        </w:rPr>
        <w:t xml:space="preserve"> COMERCIAL MONTEVERDE LTDA</w:t>
      </w:r>
      <w:r w:rsidR="009E713F" w:rsidRPr="009E713F">
        <w:rPr>
          <w:rFonts w:ascii="Arial" w:hAnsi="Arial" w:cs="Arial"/>
          <w:sz w:val="22"/>
          <w:szCs w:val="22"/>
        </w:rPr>
        <w:t>, inscrita no CNPJ nº 42.098.167/0001-87 sediada na Rua Osorio de Almeida, n401, Poço Rico, Juiz de Fora, Minas Gerais, CEP 36.020-020 no valor total de R$83.201,5 8 (oitenta e três mil duzentos e um reais e cinquenta e oito centavos);</w:t>
      </w:r>
    </w:p>
    <w:p w:rsidR="009E713F" w:rsidRPr="0058346F" w:rsidRDefault="009E713F" w:rsidP="009E713F">
      <w:pPr>
        <w:ind w:right="-196"/>
        <w:jc w:val="both"/>
        <w:rPr>
          <w:rFonts w:ascii="Arial" w:hAnsi="Arial" w:cs="Arial"/>
          <w:sz w:val="22"/>
          <w:szCs w:val="22"/>
        </w:rPr>
      </w:pP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AC5702">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9E713F" w:rsidRDefault="009E713F" w:rsidP="009E713F">
      <w:pPr>
        <w:ind w:right="-196"/>
        <w:jc w:val="center"/>
        <w:rPr>
          <w:rFonts w:ascii="Arial" w:hAnsi="Arial" w:cs="Arial"/>
          <w:sz w:val="22"/>
          <w:szCs w:val="22"/>
        </w:rPr>
      </w:pPr>
      <w:r w:rsidRPr="009E713F">
        <w:rPr>
          <w:rFonts w:ascii="Arial" w:hAnsi="Arial" w:cs="Arial"/>
          <w:b/>
          <w:sz w:val="22"/>
          <w:szCs w:val="22"/>
        </w:rPr>
        <w:t>COMERCIAL MONTEVERDE LTDA</w:t>
      </w:r>
    </w:p>
    <w:p w:rsidR="0058346F" w:rsidRPr="00B77188" w:rsidRDefault="009E713F" w:rsidP="009E713F">
      <w:pPr>
        <w:ind w:right="-196"/>
        <w:jc w:val="center"/>
        <w:rPr>
          <w:rFonts w:ascii="Arial" w:hAnsi="Arial" w:cs="Arial"/>
          <w:sz w:val="22"/>
          <w:szCs w:val="22"/>
        </w:rPr>
      </w:pPr>
      <w:r w:rsidRPr="009E713F">
        <w:rPr>
          <w:rFonts w:ascii="Arial" w:hAnsi="Arial" w:cs="Arial"/>
          <w:sz w:val="22"/>
          <w:szCs w:val="22"/>
        </w:rPr>
        <w:t xml:space="preserve"> CNPJ nº 42.098.167/0001-87</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C308F"/>
    <w:rsid w:val="002D602F"/>
    <w:rsid w:val="002F6C51"/>
    <w:rsid w:val="00340D1A"/>
    <w:rsid w:val="0036470B"/>
    <w:rsid w:val="004236F1"/>
    <w:rsid w:val="0058346F"/>
    <w:rsid w:val="005F7E88"/>
    <w:rsid w:val="006627A1"/>
    <w:rsid w:val="006F3D45"/>
    <w:rsid w:val="00714075"/>
    <w:rsid w:val="00724DAB"/>
    <w:rsid w:val="0082397A"/>
    <w:rsid w:val="008568EB"/>
    <w:rsid w:val="008847D7"/>
    <w:rsid w:val="00941DD2"/>
    <w:rsid w:val="009E713F"/>
    <w:rsid w:val="00AC5702"/>
    <w:rsid w:val="00B63659"/>
    <w:rsid w:val="00B77188"/>
    <w:rsid w:val="00CC4680"/>
    <w:rsid w:val="00D107F4"/>
    <w:rsid w:val="00FC3125"/>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3D137AF8"/>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nhideWhenUsed/>
    <w:rsid w:val="00B63659"/>
    <w:pPr>
      <w:tabs>
        <w:tab w:val="center" w:pos="4252"/>
        <w:tab w:val="right" w:pos="8504"/>
      </w:tabs>
    </w:pPr>
  </w:style>
  <w:style w:type="character" w:customStyle="1" w:styleId="CabealhoChar">
    <w:name w:val="Cabeçalho Char"/>
    <w:basedOn w:val="Fontepargpadro"/>
    <w:link w:val="Cabealho"/>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AC5702"/>
    <w:rPr>
      <w:rFonts w:ascii="Segoe UI" w:hAnsi="Segoe UI" w:cs="Segoe UI"/>
      <w:sz w:val="18"/>
      <w:szCs w:val="18"/>
    </w:rPr>
  </w:style>
  <w:style w:type="character" w:customStyle="1" w:styleId="TextodebaloChar">
    <w:name w:val="Texto de balão Char"/>
    <w:basedOn w:val="Fontepargpadro"/>
    <w:link w:val="Textodebalo"/>
    <w:uiPriority w:val="99"/>
    <w:semiHidden/>
    <w:rsid w:val="00AC5702"/>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D884-5E4D-4FDE-AF12-82B56484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2187</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cp:lastPrinted>2023-02-07T18:28:00Z</cp:lastPrinted>
  <dcterms:created xsi:type="dcterms:W3CDTF">2023-02-06T20:09:00Z</dcterms:created>
  <dcterms:modified xsi:type="dcterms:W3CDTF">2023-02-07T18:28:00Z</dcterms:modified>
</cp:coreProperties>
</file>