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9C" w:rsidRPr="006C78B2" w:rsidRDefault="00ED5496" w:rsidP="00CC30FC">
      <w:pPr>
        <w:ind w:right="-196"/>
        <w:jc w:val="center"/>
        <w:rPr>
          <w:rFonts w:ascii="Arial" w:eastAsia="Times New Roman" w:hAnsi="Arial" w:cs="Arial"/>
          <w:sz w:val="24"/>
          <w:szCs w:val="24"/>
        </w:rPr>
      </w:pPr>
      <w:r w:rsidRPr="006C78B2">
        <w:rPr>
          <w:rFonts w:ascii="Arial" w:eastAsia="Times New Roman" w:hAnsi="Arial" w:cs="Arial"/>
          <w:b/>
          <w:sz w:val="24"/>
          <w:szCs w:val="24"/>
        </w:rPr>
        <w:t xml:space="preserve">ATA DE REGISTRO DE PREÇOS Nº </w:t>
      </w:r>
      <w:r w:rsidR="006C78B2" w:rsidRPr="006C78B2">
        <w:rPr>
          <w:rFonts w:ascii="Arial" w:eastAsia="Times New Roman" w:hAnsi="Arial" w:cs="Arial"/>
          <w:b/>
          <w:sz w:val="24"/>
          <w:szCs w:val="24"/>
        </w:rPr>
        <w:t>079</w:t>
      </w:r>
      <w:r w:rsidR="005F249C" w:rsidRPr="006C78B2">
        <w:rPr>
          <w:rFonts w:ascii="Arial" w:eastAsia="Times New Roman" w:hAnsi="Arial" w:cs="Arial"/>
          <w:b/>
          <w:sz w:val="24"/>
          <w:szCs w:val="24"/>
        </w:rPr>
        <w:t>/202</w:t>
      </w:r>
      <w:r w:rsidR="00E879C7" w:rsidRPr="006C78B2">
        <w:rPr>
          <w:rFonts w:ascii="Arial" w:eastAsia="Times New Roman" w:hAnsi="Arial" w:cs="Arial"/>
          <w:b/>
          <w:sz w:val="24"/>
          <w:szCs w:val="24"/>
        </w:rPr>
        <w:t>3</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jc w:val="both"/>
        <w:rPr>
          <w:rFonts w:ascii="Arial" w:eastAsia="Times New Roman" w:hAnsi="Arial" w:cs="Arial"/>
          <w:sz w:val="24"/>
          <w:szCs w:val="24"/>
        </w:rPr>
      </w:pPr>
      <w:r w:rsidRPr="006C78B2">
        <w:rPr>
          <w:rFonts w:ascii="Arial" w:eastAsia="Times New Roman" w:hAnsi="Arial" w:cs="Arial"/>
          <w:sz w:val="24"/>
          <w:szCs w:val="24"/>
        </w:rPr>
        <w:t xml:space="preserve">Aos </w:t>
      </w:r>
      <w:r w:rsidR="006C78B2" w:rsidRPr="006C78B2">
        <w:rPr>
          <w:rFonts w:ascii="Arial" w:eastAsia="Times New Roman" w:hAnsi="Arial" w:cs="Arial"/>
          <w:sz w:val="24"/>
          <w:szCs w:val="24"/>
        </w:rPr>
        <w:t xml:space="preserve">quatorze dias </w:t>
      </w:r>
      <w:r w:rsidRPr="006C78B2">
        <w:rPr>
          <w:rFonts w:ascii="Arial" w:eastAsia="Times New Roman" w:hAnsi="Arial" w:cs="Arial"/>
          <w:sz w:val="24"/>
          <w:szCs w:val="24"/>
        </w:rPr>
        <w:t xml:space="preserve">do mês de </w:t>
      </w:r>
      <w:r w:rsidR="006C78B2" w:rsidRPr="006C78B2">
        <w:rPr>
          <w:rFonts w:ascii="Arial" w:eastAsia="Times New Roman" w:hAnsi="Arial" w:cs="Arial"/>
          <w:sz w:val="24"/>
          <w:szCs w:val="24"/>
        </w:rPr>
        <w:t>novembro</w:t>
      </w:r>
      <w:r w:rsidRPr="006C78B2">
        <w:rPr>
          <w:rFonts w:ascii="Arial" w:eastAsia="Times New Roman" w:hAnsi="Arial" w:cs="Arial"/>
          <w:sz w:val="24"/>
          <w:szCs w:val="24"/>
        </w:rPr>
        <w:t xml:space="preserve"> do ano de 202</w:t>
      </w:r>
      <w:r w:rsidR="00695574" w:rsidRPr="006C78B2">
        <w:rPr>
          <w:rFonts w:ascii="Arial" w:eastAsia="Times New Roman" w:hAnsi="Arial" w:cs="Arial"/>
          <w:sz w:val="24"/>
          <w:szCs w:val="24"/>
        </w:rPr>
        <w:t>3</w:t>
      </w:r>
      <w:r w:rsidRPr="006C78B2">
        <w:rPr>
          <w:rFonts w:ascii="Arial" w:eastAsia="Times New Roman" w:hAnsi="Arial" w:cs="Arial"/>
          <w:sz w:val="24"/>
          <w:szCs w:val="24"/>
        </w:rPr>
        <w:t>, o Município de Desterro do Melo</w:t>
      </w:r>
      <w:r w:rsidR="00FF146F" w:rsidRPr="006C78B2">
        <w:rPr>
          <w:rFonts w:ascii="Arial" w:eastAsia="Times New Roman" w:hAnsi="Arial" w:cs="Arial"/>
          <w:sz w:val="24"/>
          <w:szCs w:val="24"/>
        </w:rPr>
        <w:t>,</w:t>
      </w:r>
      <w:r w:rsidRPr="006C78B2">
        <w:rPr>
          <w:rFonts w:ascii="Arial" w:eastAsia="Times New Roman" w:hAnsi="Arial" w:cs="Arial"/>
          <w:sz w:val="24"/>
          <w:szCs w:val="24"/>
        </w:rPr>
        <w:t xml:space="preserve"> </w:t>
      </w:r>
      <w:r w:rsidRPr="00E21075">
        <w:rPr>
          <w:rFonts w:ascii="Arial" w:eastAsia="Times New Roman" w:hAnsi="Arial" w:cs="Arial"/>
          <w:sz w:val="24"/>
          <w:szCs w:val="24"/>
        </w:rPr>
        <w:t>Estado de Minas Gerais</w:t>
      </w:r>
      <w:r w:rsidR="00FF146F">
        <w:rPr>
          <w:rFonts w:ascii="Arial" w:eastAsia="Times New Roman" w:hAnsi="Arial" w:cs="Arial"/>
          <w:sz w:val="24"/>
          <w:szCs w:val="24"/>
        </w:rPr>
        <w:t>,</w:t>
      </w:r>
      <w:r w:rsidRPr="00E21075">
        <w:rPr>
          <w:rFonts w:ascii="Arial" w:eastAsia="Times New Roman" w:hAnsi="Arial" w:cs="Arial"/>
          <w:sz w:val="24"/>
          <w:szCs w:val="24"/>
        </w:rPr>
        <w:t xml:space="preserve"> com sede na Av. Silvério Augusto de Melo, nº 158, Bairro Fábrica, CEP: 36.210-000, inscrita no CNPJ/MF sob nº 18.094.813/0001-</w:t>
      </w:r>
      <w:smartTag w:uri="urn:schemas-microsoft-com:office:smarttags" w:element="metricconverter">
        <w:smartTagPr>
          <w:attr w:name="ProductID" w:val="53 a"/>
        </w:smartTagPr>
        <w:r w:rsidRPr="00E21075">
          <w:rPr>
            <w:rFonts w:ascii="Arial" w:eastAsia="Times New Roman" w:hAnsi="Arial" w:cs="Arial"/>
            <w:sz w:val="24"/>
            <w:szCs w:val="24"/>
          </w:rPr>
          <w:t>53 a</w:t>
        </w:r>
      </w:smartTag>
      <w:r w:rsidRPr="00E21075">
        <w:rPr>
          <w:rFonts w:ascii="Arial" w:eastAsia="Times New Roman" w:hAnsi="Arial" w:cs="Arial"/>
          <w:sz w:val="24"/>
          <w:szCs w:val="24"/>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do </w:t>
      </w:r>
      <w:r w:rsidR="003079B5" w:rsidRPr="00225B2E">
        <w:rPr>
          <w:rFonts w:ascii="Arial" w:hAnsi="Arial" w:cs="Arial"/>
          <w:b/>
          <w:sz w:val="24"/>
          <w:szCs w:val="24"/>
          <w:lang w:val="pt-PT"/>
        </w:rPr>
        <w:t>Processo de Licitação nº 0</w:t>
      </w:r>
      <w:r w:rsidR="003079B5">
        <w:rPr>
          <w:rFonts w:ascii="Arial" w:hAnsi="Arial" w:cs="Arial"/>
          <w:b/>
          <w:sz w:val="24"/>
          <w:szCs w:val="24"/>
          <w:lang w:val="pt-PT"/>
        </w:rPr>
        <w:t>63</w:t>
      </w:r>
      <w:r w:rsidR="003079B5" w:rsidRPr="00225B2E">
        <w:rPr>
          <w:rFonts w:ascii="Arial" w:hAnsi="Arial" w:cs="Arial"/>
          <w:b/>
          <w:sz w:val="24"/>
          <w:szCs w:val="24"/>
          <w:lang w:val="pt-PT"/>
        </w:rPr>
        <w:t>/2023, Pregão Presencial nº 0</w:t>
      </w:r>
      <w:r w:rsidR="003079B5">
        <w:rPr>
          <w:rFonts w:ascii="Arial" w:hAnsi="Arial" w:cs="Arial"/>
          <w:b/>
          <w:sz w:val="24"/>
          <w:szCs w:val="24"/>
          <w:lang w:val="pt-PT"/>
        </w:rPr>
        <w:t>32</w:t>
      </w:r>
      <w:r w:rsidR="003079B5" w:rsidRPr="00225B2E">
        <w:rPr>
          <w:rFonts w:ascii="Arial" w:hAnsi="Arial" w:cs="Arial"/>
          <w:b/>
          <w:sz w:val="24"/>
          <w:szCs w:val="24"/>
          <w:lang w:val="pt-PT"/>
        </w:rPr>
        <w:t>/2023, Registro de Preços nº 0</w:t>
      </w:r>
      <w:r w:rsidR="003079B5">
        <w:rPr>
          <w:rFonts w:ascii="Arial" w:hAnsi="Arial" w:cs="Arial"/>
          <w:b/>
          <w:sz w:val="24"/>
          <w:szCs w:val="24"/>
          <w:lang w:val="pt-PT"/>
        </w:rPr>
        <w:t>27</w:t>
      </w:r>
      <w:r w:rsidR="003079B5" w:rsidRPr="00225B2E">
        <w:rPr>
          <w:rFonts w:ascii="Arial" w:hAnsi="Arial" w:cs="Arial"/>
          <w:b/>
          <w:sz w:val="24"/>
          <w:szCs w:val="24"/>
          <w:lang w:val="pt-PT"/>
        </w:rPr>
        <w:t>/2023</w:t>
      </w:r>
      <w:r w:rsidRPr="00E21075">
        <w:rPr>
          <w:rFonts w:ascii="Arial" w:eastAsia="Times New Roman" w:hAnsi="Arial" w:cs="Arial"/>
          <w:sz w:val="24"/>
          <w:szCs w:val="24"/>
        </w:rPr>
        <w:t xml:space="preserve">, cujo objetivo fora a formalização de registro de preços para a </w:t>
      </w:r>
      <w:r w:rsidR="00C63F3F" w:rsidRPr="00E21075">
        <w:rPr>
          <w:rFonts w:ascii="Arial" w:eastAsia="Times New Roman" w:hAnsi="Arial" w:cs="Arial"/>
          <w:sz w:val="24"/>
          <w:szCs w:val="24"/>
        </w:rPr>
        <w:t>AQUISIÇÃO DE COMBUSTÍVEIS DERIVADOS DE PETRÓLEO PARA VEÍCULOS AUTOMOTORES</w:t>
      </w:r>
      <w:r w:rsidRPr="00E21075">
        <w:rPr>
          <w:rFonts w:ascii="Arial" w:eastAsia="Times New Roman" w:hAnsi="Arial" w:cs="Arial"/>
          <w:sz w:val="24"/>
          <w:szCs w:val="24"/>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A presente Ata de Registro de Preços estabelece as cláusulas e condições gerais para o registro de preços objetivando a </w:t>
      </w:r>
      <w:r w:rsidR="00C63F3F" w:rsidRPr="00E21075">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preços e fornecedor foram previamente definidos, através do procedimento licitatório em epígrafe.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SEGUNDA – DOS ÓRGÃOS INTEGRANTES E FORNECEDORES:</w:t>
      </w:r>
    </w:p>
    <w:p w:rsidR="005F249C" w:rsidRPr="00E21075" w:rsidRDefault="005F249C" w:rsidP="00DB12CD">
      <w:pPr>
        <w:spacing w:before="120"/>
        <w:ind w:right="-196"/>
        <w:jc w:val="both"/>
        <w:rPr>
          <w:rFonts w:ascii="Arial" w:eastAsia="Times New Roman" w:hAnsi="Arial" w:cs="Arial"/>
          <w:sz w:val="24"/>
          <w:szCs w:val="24"/>
        </w:rPr>
      </w:pPr>
      <w:r w:rsidRPr="00E21075">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rsidR="005F249C" w:rsidRPr="00E21075" w:rsidRDefault="005F249C" w:rsidP="00DB12CD">
      <w:pPr>
        <w:spacing w:before="120"/>
        <w:ind w:right="-196"/>
        <w:jc w:val="both"/>
        <w:rPr>
          <w:rFonts w:ascii="Arial" w:eastAsia="Times New Roman" w:hAnsi="Arial" w:cs="Arial"/>
          <w:sz w:val="24"/>
          <w:szCs w:val="24"/>
        </w:rPr>
      </w:pPr>
      <w:r w:rsidRPr="00E21075">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rsidR="00A7479D" w:rsidRPr="00E21075" w:rsidRDefault="005F249C" w:rsidP="00DB12CD">
      <w:pPr>
        <w:spacing w:before="120"/>
        <w:ind w:right="-196"/>
        <w:jc w:val="both"/>
        <w:rPr>
          <w:rFonts w:ascii="Arial" w:eastAsia="Times New Roman" w:hAnsi="Arial" w:cs="Arial"/>
          <w:sz w:val="24"/>
          <w:szCs w:val="24"/>
        </w:rPr>
      </w:pPr>
      <w:r w:rsidRPr="00E21075">
        <w:rPr>
          <w:rFonts w:ascii="Arial" w:eastAsia="Times New Roman" w:hAnsi="Arial" w:cs="Arial"/>
          <w:sz w:val="24"/>
          <w:szCs w:val="24"/>
        </w:rPr>
        <w:t xml:space="preserve">3) Integra a presente ARP na qualidade de FORNECEDOR a </w:t>
      </w:r>
      <w:r w:rsidRPr="00A7479D">
        <w:rPr>
          <w:rFonts w:ascii="Arial" w:eastAsia="Times New Roman" w:hAnsi="Arial" w:cs="Arial"/>
          <w:sz w:val="24"/>
          <w:szCs w:val="24"/>
        </w:rPr>
        <w:t>empresa</w:t>
      </w:r>
      <w:r w:rsidR="0036043D" w:rsidRPr="00A7479D">
        <w:rPr>
          <w:rFonts w:ascii="Arial" w:hAnsi="Arial" w:cs="Arial"/>
          <w:b/>
          <w:sz w:val="24"/>
          <w:szCs w:val="24"/>
        </w:rPr>
        <w:t xml:space="preserve"> AUTO POSTO DUAS PONTES LTDA, </w:t>
      </w:r>
      <w:r w:rsidR="0036043D" w:rsidRPr="00A7479D">
        <w:rPr>
          <w:rFonts w:ascii="Arial" w:hAnsi="Arial" w:cs="Arial"/>
          <w:sz w:val="24"/>
          <w:szCs w:val="24"/>
        </w:rPr>
        <w:t>inscrita no CNPJ nº 04.790.773/0001-70, com sede na Avenida Silvério Augusto de Melo, nº 09, Centro, Desterro do Melo - Minas Gerais, CEP: 36.210-000.</w:t>
      </w:r>
      <w:r w:rsidR="0036043D">
        <w:rPr>
          <w:rFonts w:ascii="Arial" w:hAnsi="Arial" w:cs="Arial"/>
          <w:sz w:val="23"/>
          <w:szCs w:val="23"/>
        </w:rPr>
        <w:t xml:space="preserve"> </w:t>
      </w:r>
    </w:p>
    <w:p w:rsidR="005F249C" w:rsidRPr="00E21075" w:rsidRDefault="005F249C" w:rsidP="00DB12CD">
      <w:pPr>
        <w:pStyle w:val="Corpodetexto"/>
        <w:spacing w:before="120"/>
        <w:rPr>
          <w:rFonts w:eastAsia="Times New Roman"/>
          <w:sz w:val="24"/>
          <w:szCs w:val="24"/>
        </w:rPr>
      </w:pPr>
      <w:r w:rsidRPr="00E21075">
        <w:rPr>
          <w:rFonts w:eastAsia="Times New Roman"/>
          <w:sz w:val="24"/>
          <w:szCs w:val="24"/>
        </w:rPr>
        <w:t xml:space="preserve">4) Nos termos do </w:t>
      </w:r>
      <w:r w:rsidRPr="00E21075">
        <w:rPr>
          <w:sz w:val="24"/>
          <w:szCs w:val="24"/>
        </w:rPr>
        <w:t xml:space="preserve">Art. 11 do </w:t>
      </w:r>
      <w:r w:rsidR="00AE136E">
        <w:rPr>
          <w:sz w:val="24"/>
          <w:szCs w:val="24"/>
        </w:rPr>
        <w:t xml:space="preserve">Decreto Federal 7.892/2013, </w:t>
      </w:r>
      <w:r w:rsidRPr="00E21075">
        <w:rPr>
          <w:sz w:val="24"/>
          <w:szCs w:val="24"/>
        </w:rPr>
        <w:t>será incluído nesta ata, o registro dos licitantes que aceitarem cotar os bens ou serviços com preços iguais ao do licitante vencedor na sequên</w:t>
      </w:r>
      <w:r w:rsidR="003035F8">
        <w:rPr>
          <w:sz w:val="24"/>
          <w:szCs w:val="24"/>
        </w:rPr>
        <w:t xml:space="preserve">cia da classificação do certame. </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TERCEIRA – DOS VALORES REGISTRADOS</w:t>
      </w:r>
    </w:p>
    <w:p w:rsidR="005F249C" w:rsidRPr="000D48CF" w:rsidRDefault="005F249C" w:rsidP="00CC30FC">
      <w:pPr>
        <w:ind w:right="-196"/>
        <w:jc w:val="both"/>
        <w:rPr>
          <w:rFonts w:ascii="Arial" w:hAnsi="Arial" w:cs="Arial"/>
          <w:sz w:val="24"/>
          <w:szCs w:val="24"/>
        </w:rPr>
      </w:pPr>
    </w:p>
    <w:p w:rsidR="005F249C" w:rsidRPr="000D48CF" w:rsidRDefault="005F249C" w:rsidP="00CC30FC">
      <w:pPr>
        <w:ind w:right="-196"/>
        <w:jc w:val="both"/>
        <w:rPr>
          <w:rFonts w:ascii="Arial" w:hAnsi="Arial" w:cs="Arial"/>
          <w:sz w:val="24"/>
          <w:szCs w:val="24"/>
        </w:rPr>
      </w:pPr>
      <w:r w:rsidRPr="000D48CF">
        <w:rPr>
          <w:rFonts w:ascii="Arial" w:hAnsi="Arial" w:cs="Arial"/>
          <w:sz w:val="24"/>
          <w:szCs w:val="24"/>
        </w:rPr>
        <w:t>1) - Os preços registrados terão validade de 12 meses e estão relacionados no Mapa de Apuração dos Vencedores e em resumo abaixo:</w:t>
      </w:r>
    </w:p>
    <w:p w:rsidR="00B0113E" w:rsidRPr="001D1E8A" w:rsidRDefault="00B0113E" w:rsidP="00CC30FC">
      <w:pPr>
        <w:ind w:right="-196"/>
        <w:jc w:val="both"/>
        <w:rPr>
          <w:rFonts w:ascii="Arial" w:hAnsi="Arial" w:cs="Arial"/>
          <w:color w:val="FF0000"/>
          <w:sz w:val="24"/>
          <w:szCs w:val="24"/>
        </w:rPr>
      </w:pPr>
    </w:p>
    <w:tbl>
      <w:tblPr>
        <w:tblW w:w="10200" w:type="dxa"/>
        <w:tblInd w:w="75" w:type="dxa"/>
        <w:tblCellMar>
          <w:left w:w="70" w:type="dxa"/>
          <w:right w:w="70" w:type="dxa"/>
        </w:tblCellMar>
        <w:tblLook w:val="04A0" w:firstRow="1" w:lastRow="0" w:firstColumn="1" w:lastColumn="0" w:noHBand="0" w:noVBand="1"/>
      </w:tblPr>
      <w:tblGrid>
        <w:gridCol w:w="640"/>
        <w:gridCol w:w="2190"/>
        <w:gridCol w:w="1006"/>
        <w:gridCol w:w="1404"/>
        <w:gridCol w:w="1134"/>
        <w:gridCol w:w="1843"/>
        <w:gridCol w:w="1983"/>
      </w:tblGrid>
      <w:tr w:rsidR="00B0113E" w:rsidRPr="00B0113E" w:rsidTr="007C070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ITEM</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B0113E" w:rsidRPr="00B0113E" w:rsidRDefault="00B0113E" w:rsidP="00B0113E">
            <w:pP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DESCRIÇÃO</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UNIDADE</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QUANTIDADE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113E" w:rsidRPr="00B0113E" w:rsidRDefault="00B0113E" w:rsidP="00B0113E">
            <w:pPr>
              <w:jc w:val="cente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MARCA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 xml:space="preserve"> PREÇO UNITÁRIO </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b/>
                <w:bCs/>
                <w:color w:val="000000"/>
                <w:sz w:val="22"/>
                <w:szCs w:val="22"/>
              </w:rPr>
            </w:pPr>
            <w:r w:rsidRPr="00B0113E">
              <w:rPr>
                <w:rFonts w:ascii="Calibri" w:eastAsia="Times New Roman" w:hAnsi="Calibri" w:cs="Calibri"/>
                <w:b/>
                <w:bCs/>
                <w:color w:val="000000"/>
                <w:sz w:val="22"/>
                <w:szCs w:val="22"/>
              </w:rPr>
              <w:t xml:space="preserve">  PREÇO TOTAL </w:t>
            </w:r>
          </w:p>
        </w:tc>
      </w:tr>
      <w:tr w:rsidR="00B0113E" w:rsidRPr="00B0113E" w:rsidTr="00FC303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1</w:t>
            </w:r>
          </w:p>
        </w:tc>
        <w:tc>
          <w:tcPr>
            <w:tcW w:w="2190"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2147 - GASOLINA </w:t>
            </w:r>
            <w:r w:rsidRPr="00B0113E">
              <w:rPr>
                <w:rFonts w:ascii="Calibri" w:eastAsia="Times New Roman" w:hAnsi="Calibri" w:cs="Calibri"/>
                <w:color w:val="000000"/>
                <w:sz w:val="22"/>
                <w:szCs w:val="22"/>
              </w:rPr>
              <w:lastRenderedPageBreak/>
              <w:t>COMUM</w:t>
            </w:r>
          </w:p>
        </w:tc>
        <w:tc>
          <w:tcPr>
            <w:tcW w:w="1006"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lastRenderedPageBreak/>
              <w:t>LITROS</w:t>
            </w:r>
          </w:p>
        </w:tc>
        <w:tc>
          <w:tcPr>
            <w:tcW w:w="1404"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150000</w:t>
            </w:r>
          </w:p>
        </w:tc>
        <w:tc>
          <w:tcPr>
            <w:tcW w:w="1134" w:type="dxa"/>
            <w:tcBorders>
              <w:top w:val="nil"/>
              <w:left w:val="nil"/>
              <w:bottom w:val="single" w:sz="4" w:space="0" w:color="auto"/>
              <w:right w:val="single" w:sz="4" w:space="0" w:color="auto"/>
            </w:tcBorders>
            <w:shd w:val="clear" w:color="auto" w:fill="auto"/>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ROYAL</w:t>
            </w:r>
          </w:p>
        </w:tc>
        <w:tc>
          <w:tcPr>
            <w:tcW w:w="1843"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 R$                    5,83 </w:t>
            </w:r>
          </w:p>
        </w:tc>
        <w:tc>
          <w:tcPr>
            <w:tcW w:w="1983"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 R$       874.500,00 </w:t>
            </w:r>
          </w:p>
        </w:tc>
      </w:tr>
      <w:tr w:rsidR="00B0113E" w:rsidRPr="00B0113E" w:rsidTr="00FC303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lastRenderedPageBreak/>
              <w:t>2</w:t>
            </w:r>
          </w:p>
        </w:tc>
        <w:tc>
          <w:tcPr>
            <w:tcW w:w="2190"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rPr>
                <w:rFonts w:ascii="Calibri" w:eastAsia="Times New Roman" w:hAnsi="Calibri" w:cs="Calibri"/>
                <w:color w:val="000000"/>
                <w:sz w:val="22"/>
                <w:szCs w:val="22"/>
              </w:rPr>
            </w:pPr>
            <w:r w:rsidRPr="00B0113E">
              <w:rPr>
                <w:rFonts w:ascii="Calibri" w:eastAsia="Times New Roman" w:hAnsi="Calibri" w:cs="Calibri"/>
                <w:color w:val="000000"/>
                <w:sz w:val="22"/>
                <w:szCs w:val="22"/>
              </w:rPr>
              <w:t>3007 - DIESEL S10 OU S50</w:t>
            </w:r>
          </w:p>
        </w:tc>
        <w:tc>
          <w:tcPr>
            <w:tcW w:w="1006"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LITROS</w:t>
            </w:r>
          </w:p>
        </w:tc>
        <w:tc>
          <w:tcPr>
            <w:tcW w:w="1404"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200000</w:t>
            </w:r>
          </w:p>
        </w:tc>
        <w:tc>
          <w:tcPr>
            <w:tcW w:w="1134" w:type="dxa"/>
            <w:tcBorders>
              <w:top w:val="nil"/>
              <w:left w:val="nil"/>
              <w:bottom w:val="single" w:sz="4" w:space="0" w:color="auto"/>
              <w:right w:val="single" w:sz="4" w:space="0" w:color="auto"/>
            </w:tcBorders>
            <w:shd w:val="clear" w:color="auto" w:fill="auto"/>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ROYAL</w:t>
            </w:r>
          </w:p>
        </w:tc>
        <w:tc>
          <w:tcPr>
            <w:tcW w:w="1843"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 R$                    6,38 </w:t>
            </w:r>
          </w:p>
        </w:tc>
        <w:tc>
          <w:tcPr>
            <w:tcW w:w="1983"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 R$    1.276.000,00 </w:t>
            </w:r>
          </w:p>
        </w:tc>
      </w:tr>
      <w:tr w:rsidR="00B0113E" w:rsidRPr="00B0113E" w:rsidTr="00FC3030">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4</w:t>
            </w:r>
          </w:p>
        </w:tc>
        <w:tc>
          <w:tcPr>
            <w:tcW w:w="2190"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rPr>
                <w:rFonts w:ascii="Calibri" w:eastAsia="Times New Roman" w:hAnsi="Calibri" w:cs="Calibri"/>
                <w:color w:val="000000"/>
                <w:sz w:val="22"/>
                <w:szCs w:val="22"/>
              </w:rPr>
            </w:pPr>
            <w:r w:rsidRPr="00B0113E">
              <w:rPr>
                <w:rFonts w:ascii="Calibri" w:eastAsia="Times New Roman" w:hAnsi="Calibri" w:cs="Calibri"/>
                <w:color w:val="000000"/>
                <w:sz w:val="22"/>
                <w:szCs w:val="22"/>
              </w:rPr>
              <w:t>4170 - ARLA 32</w:t>
            </w:r>
          </w:p>
        </w:tc>
        <w:tc>
          <w:tcPr>
            <w:tcW w:w="1006"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LITROS</w:t>
            </w:r>
          </w:p>
        </w:tc>
        <w:tc>
          <w:tcPr>
            <w:tcW w:w="1404"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3000</w:t>
            </w:r>
          </w:p>
        </w:tc>
        <w:tc>
          <w:tcPr>
            <w:tcW w:w="1134" w:type="dxa"/>
            <w:tcBorders>
              <w:top w:val="nil"/>
              <w:left w:val="nil"/>
              <w:bottom w:val="single" w:sz="4" w:space="0" w:color="auto"/>
              <w:right w:val="single" w:sz="4" w:space="0" w:color="auto"/>
            </w:tcBorders>
            <w:shd w:val="clear" w:color="auto" w:fill="auto"/>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MIL QUIMICA</w:t>
            </w:r>
          </w:p>
        </w:tc>
        <w:tc>
          <w:tcPr>
            <w:tcW w:w="1843"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 R$                    4,49 </w:t>
            </w:r>
          </w:p>
        </w:tc>
        <w:tc>
          <w:tcPr>
            <w:tcW w:w="1983" w:type="dxa"/>
            <w:tcBorders>
              <w:top w:val="nil"/>
              <w:left w:val="nil"/>
              <w:bottom w:val="single" w:sz="4" w:space="0" w:color="auto"/>
              <w:right w:val="single" w:sz="4" w:space="0" w:color="auto"/>
            </w:tcBorders>
            <w:shd w:val="clear" w:color="auto" w:fill="auto"/>
            <w:noWrap/>
            <w:vAlign w:val="center"/>
            <w:hideMark/>
          </w:tcPr>
          <w:p w:rsidR="00B0113E" w:rsidRPr="00B0113E" w:rsidRDefault="00B0113E" w:rsidP="00B0113E">
            <w:pPr>
              <w:jc w:val="center"/>
              <w:rPr>
                <w:rFonts w:ascii="Calibri" w:eastAsia="Times New Roman" w:hAnsi="Calibri" w:cs="Calibri"/>
                <w:color w:val="000000"/>
                <w:sz w:val="22"/>
                <w:szCs w:val="22"/>
              </w:rPr>
            </w:pPr>
            <w:r w:rsidRPr="00B0113E">
              <w:rPr>
                <w:rFonts w:ascii="Calibri" w:eastAsia="Times New Roman" w:hAnsi="Calibri" w:cs="Calibri"/>
                <w:color w:val="000000"/>
                <w:sz w:val="22"/>
                <w:szCs w:val="22"/>
              </w:rPr>
              <w:t xml:space="preserve"> R$          13.470,00 </w:t>
            </w:r>
          </w:p>
        </w:tc>
      </w:tr>
    </w:tbl>
    <w:p w:rsidR="005F249C" w:rsidRPr="001D1E8A" w:rsidRDefault="005F249C" w:rsidP="00CC30FC">
      <w:pPr>
        <w:ind w:right="-196"/>
        <w:jc w:val="both"/>
        <w:rPr>
          <w:rFonts w:ascii="Arial" w:hAnsi="Arial" w:cs="Arial"/>
          <w:color w:val="FF0000"/>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2) - Durante a vigência desta Ata de Registro de Preços, os preços registrados serão fixos e os reajustes somente poderão acontecer por aumentos expressos determinados pelo Governo que alterem os preços dos combustíveis.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3) - Os preços registrados poderão ser revistos nas hipóteses previstas nos arts. 17 e 18 do Decreto n° 7.892/2013.</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QUARTA – DAS OBRIGAÇÕES DO GERENCIADOR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ÓRGÃO GERENCIADOR, através do Setor de Compras, obriga-se 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b) Convocar o fornecedor registrado, telefone ou e-mail, para retirada da nota de empenho;</w:t>
      </w:r>
    </w:p>
    <w:p w:rsidR="005F249C" w:rsidRPr="00E21075" w:rsidRDefault="005F249C" w:rsidP="00CC30FC">
      <w:pPr>
        <w:ind w:right="-196"/>
        <w:jc w:val="both"/>
        <w:rPr>
          <w:rFonts w:ascii="Arial" w:eastAsia="Times New Roman" w:hAnsi="Arial" w:cs="Arial"/>
          <w:sz w:val="24"/>
          <w:szCs w:val="24"/>
        </w:rPr>
      </w:pPr>
      <w:bookmarkStart w:id="0" w:name="2"/>
      <w:bookmarkEnd w:id="0"/>
      <w:r w:rsidRPr="00E21075">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 Conduzir eventuais procedimentos administrativos de renegociação de preços registrados, para fins de adequação às novas condições de mercado;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 Consultar os fornecedores registrados (observada a ordem de classificação) quanto ao interesse em fornecimento dos combustíveis a outros órgãos da Administração Pública que externem a intenção de utilizar 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f) Acompanhar e fiscalizar o cumprimento das condições ajustadas no edital da licitação e na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g) Designar, dentre os servidores das unidades requisitantes, gestores de compras que serão responsáveis pelo recebimento e controle dos abastecimentos;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F249C" w:rsidRPr="00E21075" w:rsidRDefault="005F249C" w:rsidP="00CC30FC">
      <w:pPr>
        <w:ind w:right="-196"/>
        <w:jc w:val="both"/>
        <w:rPr>
          <w:rFonts w:ascii="Arial" w:eastAsia="Times New Roman" w:hAnsi="Arial" w:cs="Arial"/>
          <w:sz w:val="24"/>
          <w:szCs w:val="24"/>
        </w:rPr>
      </w:pPr>
    </w:p>
    <w:p w:rsidR="005F249C" w:rsidRPr="00712F03" w:rsidRDefault="005F249C" w:rsidP="00CC30FC">
      <w:pPr>
        <w:ind w:right="-196"/>
        <w:jc w:val="both"/>
        <w:rPr>
          <w:rFonts w:ascii="Arial" w:eastAsia="Times New Roman" w:hAnsi="Arial" w:cs="Arial"/>
          <w:b/>
          <w:sz w:val="24"/>
          <w:szCs w:val="24"/>
        </w:rPr>
      </w:pPr>
      <w:r w:rsidRPr="00712F03">
        <w:rPr>
          <w:rFonts w:ascii="Arial" w:eastAsia="Times New Roman" w:hAnsi="Arial" w:cs="Arial"/>
          <w:b/>
          <w:sz w:val="24"/>
          <w:szCs w:val="24"/>
        </w:rPr>
        <w:t>CLÁUSULA QUINTA - DA VIGÊNCIA</w:t>
      </w:r>
    </w:p>
    <w:p w:rsidR="005F249C" w:rsidRPr="00712F03" w:rsidRDefault="005F249C" w:rsidP="00CC30FC">
      <w:pPr>
        <w:ind w:right="-196"/>
        <w:jc w:val="both"/>
        <w:rPr>
          <w:rFonts w:ascii="Arial" w:eastAsia="Times New Roman" w:hAnsi="Arial" w:cs="Arial"/>
          <w:sz w:val="24"/>
          <w:szCs w:val="24"/>
        </w:rPr>
      </w:pPr>
      <w:r w:rsidRPr="00712F03">
        <w:rPr>
          <w:rFonts w:ascii="Arial" w:eastAsia="Times New Roman" w:hAnsi="Arial" w:cs="Arial"/>
          <w:sz w:val="24"/>
          <w:szCs w:val="24"/>
        </w:rPr>
        <w:lastRenderedPageBreak/>
        <w:t>A presente Ata de Registro de Preços terá vigência de 12 (doze) meses, a contar da data da sua assinatura, vigorando até o dia</w:t>
      </w:r>
      <w:r w:rsidR="00E00938" w:rsidRPr="00712F03">
        <w:rPr>
          <w:rFonts w:ascii="Arial" w:eastAsia="Times New Roman" w:hAnsi="Arial" w:cs="Arial"/>
          <w:sz w:val="24"/>
          <w:szCs w:val="24"/>
        </w:rPr>
        <w:t xml:space="preserve"> 13 de novembro </w:t>
      </w:r>
      <w:r w:rsidRPr="00712F03">
        <w:rPr>
          <w:rFonts w:ascii="Arial" w:eastAsia="Times New Roman" w:hAnsi="Arial" w:cs="Arial"/>
          <w:sz w:val="24"/>
          <w:szCs w:val="24"/>
        </w:rPr>
        <w:t>de</w:t>
      </w:r>
      <w:r w:rsidR="00E00938" w:rsidRPr="00712F03">
        <w:rPr>
          <w:rFonts w:ascii="Arial" w:eastAsia="Times New Roman" w:hAnsi="Arial" w:cs="Arial"/>
          <w:sz w:val="24"/>
          <w:szCs w:val="24"/>
        </w:rPr>
        <w:t xml:space="preserve"> </w:t>
      </w:r>
      <w:r w:rsidRPr="00712F03">
        <w:rPr>
          <w:rFonts w:ascii="Arial" w:eastAsia="Times New Roman" w:hAnsi="Arial" w:cs="Arial"/>
          <w:sz w:val="24"/>
          <w:szCs w:val="24"/>
        </w:rPr>
        <w:t>202</w:t>
      </w:r>
      <w:r w:rsidR="00B1087C" w:rsidRPr="00712F03">
        <w:rPr>
          <w:rFonts w:ascii="Arial" w:eastAsia="Times New Roman" w:hAnsi="Arial" w:cs="Arial"/>
          <w:sz w:val="24"/>
          <w:szCs w:val="24"/>
        </w:rPr>
        <w:t>4</w:t>
      </w:r>
      <w:r w:rsidRPr="00712F03">
        <w:rPr>
          <w:rFonts w:ascii="Arial" w:eastAsia="Times New Roman" w:hAnsi="Arial" w:cs="Arial"/>
          <w:sz w:val="24"/>
          <w:szCs w:val="24"/>
        </w:rPr>
        <w:t>.</w:t>
      </w:r>
    </w:p>
    <w:p w:rsidR="005F249C" w:rsidRPr="00712F03" w:rsidRDefault="005F249C" w:rsidP="00CC30FC">
      <w:pPr>
        <w:ind w:right="-196"/>
        <w:jc w:val="both"/>
        <w:rPr>
          <w:rFonts w:ascii="Arial" w:eastAsia="Times New Roman" w:hAnsi="Arial" w:cs="Arial"/>
          <w:sz w:val="24"/>
          <w:szCs w:val="24"/>
        </w:rPr>
      </w:pPr>
    </w:p>
    <w:p w:rsidR="005F249C" w:rsidRPr="00712F03" w:rsidRDefault="005F249C" w:rsidP="00CC30FC">
      <w:pPr>
        <w:ind w:right="-196"/>
        <w:jc w:val="both"/>
        <w:rPr>
          <w:rFonts w:ascii="Arial" w:eastAsia="Times New Roman" w:hAnsi="Arial" w:cs="Arial"/>
          <w:b/>
          <w:sz w:val="24"/>
          <w:szCs w:val="24"/>
        </w:rPr>
      </w:pPr>
      <w:r w:rsidRPr="00712F03">
        <w:rPr>
          <w:rFonts w:ascii="Arial" w:eastAsia="Times New Roman" w:hAnsi="Arial" w:cs="Arial"/>
          <w:b/>
          <w:sz w:val="24"/>
          <w:szCs w:val="24"/>
        </w:rPr>
        <w:t>CLÁUSULA SEXTA – DA CONDIÇÃO ESPECÍFICA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SÉTIMA – DA PUBLICIDADE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rsidR="005F249C" w:rsidRPr="00E21075" w:rsidRDefault="005F249C" w:rsidP="00CC30FC">
      <w:pPr>
        <w:ind w:right="-196"/>
        <w:jc w:val="both"/>
        <w:rPr>
          <w:rFonts w:ascii="Arial" w:eastAsia="Times New Roman" w:hAnsi="Arial" w:cs="Arial"/>
          <w:sz w:val="24"/>
          <w:szCs w:val="24"/>
        </w:rPr>
      </w:pPr>
      <w:bookmarkStart w:id="1" w:name="6"/>
      <w:bookmarkEnd w:id="1"/>
    </w:p>
    <w:p w:rsidR="005F249C" w:rsidRPr="00E21075" w:rsidRDefault="005F249C" w:rsidP="00CC30FC">
      <w:pPr>
        <w:ind w:right="-196"/>
        <w:jc w:val="both"/>
        <w:rPr>
          <w:rFonts w:ascii="Arial" w:hAnsi="Arial" w:cs="Arial"/>
          <w:b/>
          <w:sz w:val="24"/>
          <w:szCs w:val="24"/>
        </w:rPr>
      </w:pPr>
      <w:r w:rsidRPr="00E21075">
        <w:rPr>
          <w:rFonts w:ascii="Arial" w:eastAsia="Times New Roman" w:hAnsi="Arial" w:cs="Arial"/>
          <w:b/>
          <w:sz w:val="24"/>
          <w:szCs w:val="24"/>
        </w:rPr>
        <w:t xml:space="preserve">CLÁUSULA OITAVA – </w:t>
      </w:r>
      <w:r w:rsidRPr="00E21075">
        <w:rPr>
          <w:rFonts w:ascii="Arial" w:hAnsi="Arial" w:cs="Arial"/>
          <w:b/>
          <w:sz w:val="24"/>
          <w:szCs w:val="24"/>
        </w:rPr>
        <w:t>DA UTILIZAÇÃO DA ATA POR ÓRGÃOS NÃO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1.5) - Autorizada a adesão, o órgão não participante (o "carona") deverá efetivar a aquisição ou contratação solicitada em até noventa dias, observado o prazo de vigência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NONA – DO CANCELAMENTO DO REGISTRO DO FORNECEDOR</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FORNECEDOR terá seu registro cancelado nos seguintes casos: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 Por iniciativa da Administração, quando: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lastRenderedPageBreak/>
        <w:t xml:space="preserve">a) Não cumprir as exigências do instrumento convocatório da licitação supracitada e as condições da presente ARP; </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 Recusar-se a retirar a nota de empenho nos prazos estabelecidos, salvo por motivo devidamente justificado e aceito pela Administração;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c) Der causa à rescisão administrativa decorrente desta ARP;</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d) Em qualquer das hipóteses de inexecução total ou parcial relativa ao presente Registro de Preços;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e) Não manutenção das condições de habilitação e compatibilidade;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f) Não aceitar a redução dos preços registrados, nas hipóteses previstas na legislação;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g) Em razões de interesse público, devidamente justificadas.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h) Não fornecer os combustíveis em compatibilidade com as condições de quantidade e qualidade;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 Não respeitar as condições determinadas pela ANP pertinentes ao manuseio, transporte e abastecimento com combustíveis.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 DAS PENALIDADES</w:t>
      </w:r>
    </w:p>
    <w:p w:rsidR="00502046" w:rsidRPr="00502046" w:rsidRDefault="00502046" w:rsidP="00502046">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t xml:space="preserve">10.1- </w:t>
      </w:r>
      <w:r w:rsidRPr="00502046">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502046" w:rsidRPr="00502046" w:rsidRDefault="00502046" w:rsidP="00502046">
      <w:pPr>
        <w:widowControl w:val="0"/>
        <w:tabs>
          <w:tab w:val="left" w:pos="-3402"/>
        </w:tabs>
        <w:autoSpaceDE w:val="0"/>
        <w:autoSpaceDN w:val="0"/>
        <w:adjustRightInd w:val="0"/>
        <w:ind w:right="-198"/>
        <w:rPr>
          <w:rFonts w:ascii="Arial" w:hAnsi="Arial" w:cs="Arial"/>
          <w:sz w:val="24"/>
          <w:szCs w:val="24"/>
          <w:lang w:val="pt-PT"/>
        </w:rPr>
      </w:pPr>
      <w:r w:rsidRPr="00502046">
        <w:rPr>
          <w:rFonts w:ascii="Arial" w:hAnsi="Arial" w:cs="Arial"/>
          <w:bCs/>
          <w:sz w:val="24"/>
          <w:szCs w:val="24"/>
          <w:lang w:val="pt-PT"/>
        </w:rPr>
        <w:t>10.1.1</w:t>
      </w:r>
      <w:r w:rsidRPr="00502046">
        <w:rPr>
          <w:rFonts w:ascii="Arial" w:hAnsi="Arial" w:cs="Arial"/>
          <w:sz w:val="24"/>
          <w:szCs w:val="24"/>
          <w:lang w:val="pt-PT"/>
        </w:rPr>
        <w:t>- Advertência, que será aplicada sempre por escrito;</w:t>
      </w:r>
    </w:p>
    <w:p w:rsidR="00502046" w:rsidRPr="00502046" w:rsidRDefault="00502046" w:rsidP="00502046">
      <w:pPr>
        <w:widowControl w:val="0"/>
        <w:tabs>
          <w:tab w:val="left" w:pos="-3261"/>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10.1.2- Multas, na forma prevista no instrumento convocatório ou na Ata;</w:t>
      </w:r>
    </w:p>
    <w:p w:rsidR="00502046" w:rsidRPr="00502046" w:rsidRDefault="00502046" w:rsidP="00502046">
      <w:pPr>
        <w:widowControl w:val="0"/>
        <w:tabs>
          <w:tab w:val="left" w:pos="-340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 xml:space="preserve">10.1.3- </w:t>
      </w:r>
      <w:r w:rsidRPr="00502046">
        <w:rPr>
          <w:rFonts w:ascii="Arial" w:hAnsi="Arial" w:cs="Arial"/>
          <w:sz w:val="24"/>
          <w:szCs w:val="24"/>
          <w:lang w:val="pt-PT"/>
        </w:rPr>
        <w:t>Suspensão temporária de participação em licitação e impedimento de contratar com o Município de Desterro do Melo.</w:t>
      </w:r>
    </w:p>
    <w:p w:rsidR="00502046" w:rsidRPr="00502046" w:rsidRDefault="00502046" w:rsidP="00502046">
      <w:pPr>
        <w:widowControl w:val="0"/>
        <w:tabs>
          <w:tab w:val="left" w:pos="419"/>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10.1.4-</w:t>
      </w:r>
      <w:r w:rsidRPr="00502046">
        <w:rPr>
          <w:rFonts w:ascii="Arial" w:hAnsi="Arial" w:cs="Arial"/>
          <w:sz w:val="24"/>
          <w:szCs w:val="24"/>
          <w:lang w:val="pt-PT"/>
        </w:rPr>
        <w:t>Declaração de inidoneidade para licitar e contratar com a ADMINISTRAÇÃO PÚBLICA, no prazo não superior a 5 (cinco) anos.</w:t>
      </w:r>
    </w:p>
    <w:p w:rsidR="00502046" w:rsidRPr="00502046" w:rsidRDefault="00502046" w:rsidP="00502046">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 Todas as sanções serão aplicadas </w:t>
      </w:r>
      <w:r w:rsidRPr="0050204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502046" w:rsidRPr="00502046" w:rsidRDefault="00502046" w:rsidP="00502046">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lastRenderedPageBreak/>
        <w:t>10.2.1-</w:t>
      </w:r>
      <w:r w:rsidRPr="00502046">
        <w:rPr>
          <w:rFonts w:ascii="Arial" w:hAnsi="Arial" w:cs="Arial"/>
          <w:sz w:val="24"/>
          <w:szCs w:val="24"/>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10.2.2.1 – 0,33% (trinta e três centésimos por cento) de multa por dia útil de atraso calculado sobre o valor da Nota de Autorização de Fornecimento dos itens/serviços, quando o atraso for inferior a 20 (vinte) dias úteis.</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502046" w:rsidRPr="00502046" w:rsidRDefault="00502046" w:rsidP="00502046">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10.2.3 - Fornecer materiais em desacordo </w:t>
      </w:r>
      <w:r w:rsidRPr="0050204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10.2.4- </w:t>
      </w:r>
      <w:r w:rsidRPr="00502046">
        <w:rPr>
          <w:rFonts w:ascii="Arial" w:hAnsi="Arial" w:cs="Arial"/>
          <w:sz w:val="24"/>
          <w:szCs w:val="24"/>
          <w:lang w:val="pt-PT"/>
        </w:rPr>
        <w:t>O valor máximo das multas não poderá exceder, cumulativamente, a 30% (trinta por cento) do valor total do contrato/Ata de Registro de Preços.</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10.2.5 – O valor das multas serão descontados dos pagamentos eventualmente devidos pela Administração.</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10.2.8 – O recolhimento da multa, por boleto ou desconto nos pagamentos, deverá efetuado no prazo de 03 (três) dias úteis após a decisão de aplicação de sanção emitida pela autoridade competente.</w:t>
      </w:r>
    </w:p>
    <w:p w:rsidR="00502046" w:rsidRPr="00502046" w:rsidRDefault="00502046" w:rsidP="00502046">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lastRenderedPageBreak/>
        <w:t>10.3</w:t>
      </w:r>
      <w:r w:rsidRPr="00502046">
        <w:rPr>
          <w:rFonts w:ascii="Arial" w:hAnsi="Arial" w:cs="Arial"/>
          <w:b/>
          <w:bCs/>
          <w:sz w:val="24"/>
          <w:szCs w:val="24"/>
          <w:lang w:val="pt-PT"/>
        </w:rPr>
        <w:t>-</w:t>
      </w:r>
      <w:r w:rsidRPr="00502046">
        <w:rPr>
          <w:rFonts w:ascii="Arial" w:hAnsi="Arial" w:cs="Arial"/>
          <w:b/>
          <w:bCs/>
          <w:sz w:val="24"/>
          <w:szCs w:val="24"/>
          <w:lang w:val="pt-PT"/>
        </w:rPr>
        <w:tab/>
      </w:r>
      <w:r w:rsidRPr="00502046">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502046" w:rsidRPr="00502046" w:rsidRDefault="00502046" w:rsidP="00502046">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sidRPr="00502046">
        <w:rPr>
          <w:rFonts w:ascii="Arial" w:hAnsi="Arial" w:cs="Arial"/>
          <w:sz w:val="24"/>
          <w:szCs w:val="24"/>
          <w:lang w:val="pt-PT"/>
        </w:rPr>
        <w:t>10.4</w:t>
      </w:r>
      <w:r w:rsidRPr="00502046">
        <w:rPr>
          <w:rFonts w:ascii="Arial" w:hAnsi="Arial" w:cs="Arial"/>
          <w:b/>
          <w:sz w:val="24"/>
          <w:szCs w:val="24"/>
          <w:lang w:val="pt-PT"/>
        </w:rPr>
        <w:t xml:space="preserve"> - </w:t>
      </w:r>
      <w:r w:rsidRPr="00502046">
        <w:rPr>
          <w:rFonts w:ascii="Arial" w:hAnsi="Arial" w:cs="Arial"/>
          <w:sz w:val="24"/>
          <w:szCs w:val="24"/>
          <w:lang w:val="pt-PT"/>
        </w:rPr>
        <w:t>EXTENSÃO DAS PENALIDADES</w:t>
      </w:r>
    </w:p>
    <w:p w:rsidR="00502046" w:rsidRPr="00502046" w:rsidRDefault="00502046" w:rsidP="00502046">
      <w:pPr>
        <w:widowControl w:val="0"/>
        <w:tabs>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w:t>
      </w:r>
      <w:r w:rsidRPr="00502046">
        <w:rPr>
          <w:rFonts w:ascii="Arial" w:hAnsi="Arial" w:cs="Arial"/>
          <w:b/>
          <w:bCs/>
          <w:sz w:val="24"/>
          <w:szCs w:val="24"/>
          <w:lang w:val="pt-PT"/>
        </w:rPr>
        <w:t xml:space="preserve">- </w:t>
      </w:r>
      <w:r w:rsidRPr="00502046">
        <w:rPr>
          <w:rFonts w:ascii="Arial" w:hAnsi="Arial" w:cs="Arial"/>
          <w:sz w:val="24"/>
          <w:szCs w:val="24"/>
          <w:lang w:val="pt-PT"/>
        </w:rPr>
        <w:t>A sanção de suspensão de participar em licitação e contratar com o Município de desterro do Melo poderá ser também, aplicada àqueles que:</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10.4.1.1-</w:t>
      </w:r>
      <w:r w:rsidRPr="00502046">
        <w:rPr>
          <w:rFonts w:ascii="Arial" w:hAnsi="Arial" w:cs="Arial"/>
          <w:sz w:val="24"/>
          <w:szCs w:val="24"/>
          <w:lang w:val="pt-PT"/>
        </w:rPr>
        <w:t>Retardarem a execução do pregão;</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10.4.1.2- Demonstrarem não possuir idoneidade para contratar com a Administração e;</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10.4.1.3-</w:t>
      </w:r>
      <w:r w:rsidRPr="00502046">
        <w:rPr>
          <w:rFonts w:ascii="Arial" w:hAnsi="Arial" w:cs="Arial"/>
          <w:sz w:val="24"/>
          <w:szCs w:val="24"/>
          <w:lang w:val="pt-PT"/>
        </w:rPr>
        <w:t xml:space="preserve"> Fizerem declaração falsa ou cometerem fraude fiscal.</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10.4.2 – A sanção de suspensão de participar em licitação e contratar com o Município, descrita no item 10.4.1 e respectivos subitens, terá prazo de 02 (dois) anos.</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 – DAS NOTIFICAÇÕES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10.5.1 - Antes da aplicação das sanções, a contratada será notificada dos fatos, cláusulas infringidas, sanções aplicáveis e da possibilidade de abertura de processo sancionatório.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10.5.1.2 -  Após o envio da notificação, será dado o prazo de 24 (vinte e quatro horas) para que a contratada apresente sua defesa.</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F249C" w:rsidRPr="00502046" w:rsidRDefault="00502046" w:rsidP="00502046">
      <w:pPr>
        <w:spacing w:after="120"/>
        <w:ind w:right="-198"/>
        <w:jc w:val="both"/>
        <w:rPr>
          <w:rFonts w:ascii="Arial" w:eastAsia="Times New Roman" w:hAnsi="Arial" w:cs="Arial"/>
          <w:sz w:val="24"/>
          <w:szCs w:val="24"/>
        </w:rPr>
      </w:pPr>
      <w:r w:rsidRPr="00502046">
        <w:rPr>
          <w:rFonts w:ascii="Arial" w:hAnsi="Arial" w:cs="Arial"/>
          <w:sz w:val="24"/>
          <w:szCs w:val="24"/>
          <w:lang w:val="pt-PT"/>
        </w:rPr>
        <w:t>10.5.1.3  - Caso a contratada não apresente sua defesa ou as justificativas apresentadas na defesa não sejam aceitas pela Administração, será iniciado o processo de aplicação das sanções.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PRIMEIRA – DA DOCUMENTAÇÃO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5F249C" w:rsidRPr="006B4EBA" w:rsidRDefault="00345472" w:rsidP="00CC30FC">
      <w:pPr>
        <w:ind w:right="-196"/>
        <w:jc w:val="both"/>
        <w:rPr>
          <w:rFonts w:ascii="Arial" w:eastAsia="Times New Roman" w:hAnsi="Arial" w:cs="Arial"/>
          <w:sz w:val="24"/>
          <w:szCs w:val="24"/>
        </w:rPr>
      </w:pPr>
      <w:bookmarkStart w:id="2" w:name="8"/>
      <w:bookmarkEnd w:id="2"/>
      <w:r w:rsidRPr="006B4EBA">
        <w:rPr>
          <w:rFonts w:ascii="Arial" w:eastAsia="Times New Roman" w:hAnsi="Arial" w:cs="Arial"/>
          <w:sz w:val="24"/>
          <w:szCs w:val="24"/>
        </w:rPr>
        <w:t>a) Processo Administrativo nº 0</w:t>
      </w:r>
      <w:r w:rsidR="005359CF">
        <w:rPr>
          <w:rFonts w:ascii="Arial" w:eastAsia="Times New Roman" w:hAnsi="Arial" w:cs="Arial"/>
          <w:sz w:val="24"/>
          <w:szCs w:val="24"/>
        </w:rPr>
        <w:t>63</w:t>
      </w:r>
      <w:r w:rsidR="005F249C" w:rsidRPr="006B4EBA">
        <w:rPr>
          <w:rFonts w:ascii="Arial" w:eastAsia="Times New Roman" w:hAnsi="Arial" w:cs="Arial"/>
          <w:sz w:val="24"/>
          <w:szCs w:val="24"/>
        </w:rPr>
        <w:t>/202</w:t>
      </w:r>
      <w:r w:rsidR="009C1EC9" w:rsidRPr="006B4EBA">
        <w:rPr>
          <w:rFonts w:ascii="Arial" w:eastAsia="Times New Roman" w:hAnsi="Arial" w:cs="Arial"/>
          <w:sz w:val="24"/>
          <w:szCs w:val="24"/>
        </w:rPr>
        <w:t>3</w:t>
      </w:r>
      <w:r w:rsidR="005F249C" w:rsidRPr="006B4EBA">
        <w:rPr>
          <w:rFonts w:ascii="Arial" w:eastAsia="Times New Roman" w:hAnsi="Arial" w:cs="Arial"/>
          <w:sz w:val="24"/>
          <w:szCs w:val="24"/>
        </w:rPr>
        <w:t>;</w:t>
      </w:r>
    </w:p>
    <w:p w:rsidR="005F249C" w:rsidRPr="006B4EBA" w:rsidRDefault="005F249C" w:rsidP="00CC30FC">
      <w:pPr>
        <w:ind w:right="-196"/>
        <w:jc w:val="both"/>
        <w:rPr>
          <w:rFonts w:ascii="Arial" w:eastAsia="Times New Roman" w:hAnsi="Arial" w:cs="Arial"/>
          <w:sz w:val="24"/>
          <w:szCs w:val="24"/>
        </w:rPr>
      </w:pPr>
      <w:r w:rsidRPr="006B4EBA">
        <w:rPr>
          <w:rFonts w:ascii="Arial" w:eastAsia="Times New Roman" w:hAnsi="Arial" w:cs="Arial"/>
          <w:sz w:val="24"/>
          <w:szCs w:val="24"/>
        </w:rPr>
        <w:t>b) E</w:t>
      </w:r>
      <w:r w:rsidR="00345472" w:rsidRPr="006B4EBA">
        <w:rPr>
          <w:rFonts w:ascii="Arial" w:eastAsia="Times New Roman" w:hAnsi="Arial" w:cs="Arial"/>
          <w:sz w:val="24"/>
          <w:szCs w:val="24"/>
        </w:rPr>
        <w:t>dital do Pregão Presencial nº 0</w:t>
      </w:r>
      <w:r w:rsidR="005359CF">
        <w:rPr>
          <w:rFonts w:ascii="Arial" w:eastAsia="Times New Roman" w:hAnsi="Arial" w:cs="Arial"/>
          <w:sz w:val="24"/>
          <w:szCs w:val="24"/>
        </w:rPr>
        <w:t>32</w:t>
      </w:r>
      <w:r w:rsidRPr="006B4EBA">
        <w:rPr>
          <w:rFonts w:ascii="Arial" w:eastAsia="Times New Roman" w:hAnsi="Arial" w:cs="Arial"/>
          <w:sz w:val="24"/>
          <w:szCs w:val="24"/>
        </w:rPr>
        <w:t>/202</w:t>
      </w:r>
      <w:r w:rsidR="009C1EC9" w:rsidRPr="006B4EBA">
        <w:rPr>
          <w:rFonts w:ascii="Arial" w:eastAsia="Times New Roman" w:hAnsi="Arial" w:cs="Arial"/>
          <w:sz w:val="24"/>
          <w:szCs w:val="24"/>
        </w:rPr>
        <w:t>3</w:t>
      </w:r>
      <w:r w:rsidRPr="006B4EBA">
        <w:rPr>
          <w:rFonts w:ascii="Arial" w:eastAsia="Times New Roman" w:hAnsi="Arial" w:cs="Arial"/>
          <w:sz w:val="24"/>
          <w:szCs w:val="24"/>
        </w:rPr>
        <w:t xml:space="preserve"> e anexos;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 Proposta Comercial da FORNECEDORA.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SEGUNDA – DO FORO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5F249C" w:rsidRPr="00E21075" w:rsidRDefault="00F27D21" w:rsidP="00CC30FC">
      <w:pPr>
        <w:ind w:right="-196"/>
        <w:jc w:val="both"/>
        <w:rPr>
          <w:rFonts w:ascii="Arial" w:eastAsia="Times New Roman" w:hAnsi="Arial" w:cs="Arial"/>
          <w:sz w:val="24"/>
          <w:szCs w:val="24"/>
        </w:rPr>
      </w:pPr>
      <w:r w:rsidRPr="00F27D21">
        <w:rPr>
          <w:rFonts w:ascii="Arial" w:eastAsia="Times New Roman" w:hAnsi="Arial" w:cs="Arial"/>
          <w:sz w:val="24"/>
          <w:szCs w:val="24"/>
        </w:rPr>
        <w:lastRenderedPageBreak/>
        <w:t>Nada mais havendo a tratar eu, Mayara Garcia Lopes da Silva Tafuri, Prefeita do Município de Desterro do Melo, lavrei a presente Ata de Registro de Preços que lida e achada conforme vai assinada pelo ÓRGÃO GERENCIADOR e pelo particular fornecedor</w:t>
      </w:r>
      <w:r w:rsidR="005F249C"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1C1A96" w:rsidRDefault="005F249C" w:rsidP="00CC30FC">
      <w:pPr>
        <w:ind w:right="-196"/>
        <w:jc w:val="both"/>
        <w:rPr>
          <w:rFonts w:ascii="Arial" w:eastAsia="Times New Roman" w:hAnsi="Arial" w:cs="Arial"/>
          <w:sz w:val="24"/>
          <w:szCs w:val="24"/>
        </w:rPr>
      </w:pPr>
      <w:r w:rsidRPr="001C1A96">
        <w:rPr>
          <w:rFonts w:ascii="Arial" w:eastAsia="Times New Roman" w:hAnsi="Arial" w:cs="Arial"/>
          <w:sz w:val="24"/>
          <w:szCs w:val="24"/>
        </w:rPr>
        <w:t xml:space="preserve">Desterro do Melo, </w:t>
      </w:r>
      <w:r w:rsidR="001C1A96" w:rsidRPr="001C1A96">
        <w:rPr>
          <w:rFonts w:ascii="Arial" w:eastAsia="Times New Roman" w:hAnsi="Arial" w:cs="Arial"/>
          <w:sz w:val="24"/>
          <w:szCs w:val="24"/>
        </w:rPr>
        <w:t>14</w:t>
      </w:r>
      <w:r w:rsidRPr="001C1A96">
        <w:rPr>
          <w:rFonts w:ascii="Arial" w:eastAsia="Times New Roman" w:hAnsi="Arial" w:cs="Arial"/>
          <w:sz w:val="24"/>
          <w:szCs w:val="24"/>
        </w:rPr>
        <w:t xml:space="preserve"> de </w:t>
      </w:r>
      <w:r w:rsidR="001C1A96" w:rsidRPr="001C1A96">
        <w:rPr>
          <w:rFonts w:ascii="Arial" w:eastAsia="Times New Roman" w:hAnsi="Arial" w:cs="Arial"/>
          <w:sz w:val="24"/>
          <w:szCs w:val="24"/>
        </w:rPr>
        <w:t>novembro</w:t>
      </w:r>
      <w:r w:rsidR="000E241B">
        <w:rPr>
          <w:rFonts w:ascii="Arial" w:eastAsia="Times New Roman" w:hAnsi="Arial" w:cs="Arial"/>
          <w:sz w:val="24"/>
          <w:szCs w:val="24"/>
        </w:rPr>
        <w:t xml:space="preserve"> </w:t>
      </w:r>
      <w:r w:rsidRPr="001C1A96">
        <w:rPr>
          <w:rFonts w:ascii="Arial" w:eastAsia="Times New Roman" w:hAnsi="Arial" w:cs="Arial"/>
          <w:sz w:val="24"/>
          <w:szCs w:val="24"/>
        </w:rPr>
        <w:t>de</w:t>
      </w:r>
      <w:r w:rsidR="000E241B">
        <w:rPr>
          <w:rFonts w:ascii="Arial" w:eastAsia="Times New Roman" w:hAnsi="Arial" w:cs="Arial"/>
          <w:sz w:val="24"/>
          <w:szCs w:val="24"/>
        </w:rPr>
        <w:t xml:space="preserve"> </w:t>
      </w:r>
      <w:bookmarkStart w:id="3" w:name="_GoBack"/>
      <w:bookmarkEnd w:id="3"/>
      <w:r w:rsidRPr="001C1A96">
        <w:rPr>
          <w:rFonts w:ascii="Arial" w:eastAsia="Times New Roman" w:hAnsi="Arial" w:cs="Arial"/>
          <w:sz w:val="24"/>
          <w:szCs w:val="24"/>
        </w:rPr>
        <w:t>202</w:t>
      </w:r>
      <w:r w:rsidR="00A11F0E" w:rsidRPr="001C1A96">
        <w:rPr>
          <w:rFonts w:ascii="Arial" w:eastAsia="Times New Roman" w:hAnsi="Arial" w:cs="Arial"/>
          <w:sz w:val="24"/>
          <w:szCs w:val="24"/>
        </w:rPr>
        <w:t>3</w:t>
      </w:r>
      <w:r w:rsidRPr="001C1A96">
        <w:rPr>
          <w:rFonts w:ascii="Arial" w:eastAsia="Times New Roman" w:hAnsi="Arial" w:cs="Arial"/>
          <w:sz w:val="24"/>
          <w:szCs w:val="24"/>
        </w:rPr>
        <w:t>.</w:t>
      </w:r>
    </w:p>
    <w:p w:rsidR="005F249C" w:rsidRDefault="005F249C" w:rsidP="00CC30FC">
      <w:pPr>
        <w:ind w:right="-196"/>
        <w:jc w:val="both"/>
        <w:rPr>
          <w:rFonts w:ascii="Arial" w:eastAsia="Times New Roman" w:hAnsi="Arial" w:cs="Arial"/>
          <w:sz w:val="24"/>
          <w:szCs w:val="24"/>
        </w:rPr>
      </w:pPr>
    </w:p>
    <w:p w:rsidR="00D27D67" w:rsidRDefault="00D27D67" w:rsidP="00CC30FC">
      <w:pPr>
        <w:ind w:right="-196"/>
        <w:jc w:val="both"/>
        <w:rPr>
          <w:rFonts w:ascii="Arial" w:eastAsia="Times New Roman" w:hAnsi="Arial" w:cs="Arial"/>
          <w:sz w:val="24"/>
          <w:szCs w:val="24"/>
        </w:rPr>
      </w:pPr>
    </w:p>
    <w:p w:rsidR="00D27D67" w:rsidRPr="00E21075" w:rsidRDefault="00D27D67"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 xml:space="preserve">MAYARA GARCIA </w:t>
      </w:r>
      <w:r w:rsidR="0079520B" w:rsidRPr="00E21075">
        <w:rPr>
          <w:rFonts w:ascii="Arial" w:eastAsia="Times New Roman" w:hAnsi="Arial" w:cs="Arial"/>
          <w:b/>
          <w:sz w:val="24"/>
          <w:szCs w:val="24"/>
        </w:rPr>
        <w:t xml:space="preserve">LOPES </w:t>
      </w:r>
      <w:r w:rsidRPr="00E21075">
        <w:rPr>
          <w:rFonts w:ascii="Arial" w:eastAsia="Times New Roman" w:hAnsi="Arial" w:cs="Arial"/>
          <w:b/>
          <w:sz w:val="24"/>
          <w:szCs w:val="24"/>
        </w:rPr>
        <w:t>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Pr="00E21075" w:rsidRDefault="005F249C" w:rsidP="00CC30FC">
      <w:pPr>
        <w:ind w:right="-196"/>
        <w:rPr>
          <w:rFonts w:ascii="Arial" w:eastAsia="Times New Roman" w:hAnsi="Arial" w:cs="Arial"/>
          <w:sz w:val="24"/>
          <w:szCs w:val="24"/>
        </w:rPr>
      </w:pPr>
    </w:p>
    <w:p w:rsidR="00D27D67" w:rsidRDefault="00D27D67" w:rsidP="00CC30FC">
      <w:pPr>
        <w:ind w:right="-196"/>
        <w:rPr>
          <w:rFonts w:ascii="Arial" w:eastAsia="Times New Roman" w:hAnsi="Arial" w:cs="Arial"/>
          <w:sz w:val="24"/>
          <w:szCs w:val="24"/>
        </w:rPr>
      </w:pPr>
    </w:p>
    <w:p w:rsidR="00D27D67" w:rsidRDefault="00D27D67"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90203C" w:rsidRDefault="0090203C" w:rsidP="00CC30FC">
      <w:pPr>
        <w:ind w:right="-196"/>
        <w:rPr>
          <w:rFonts w:ascii="Arial" w:hAnsi="Arial" w:cs="Arial"/>
          <w:b/>
          <w:sz w:val="24"/>
          <w:szCs w:val="24"/>
        </w:rPr>
      </w:pPr>
      <w:r w:rsidRPr="0090203C">
        <w:rPr>
          <w:rFonts w:ascii="Arial" w:hAnsi="Arial" w:cs="Arial"/>
          <w:b/>
          <w:sz w:val="24"/>
          <w:szCs w:val="24"/>
        </w:rPr>
        <w:t>AUTO POSTO DUAS PONTES LTDA</w:t>
      </w:r>
    </w:p>
    <w:p w:rsidR="005F249C" w:rsidRPr="00E21075" w:rsidRDefault="0090203C" w:rsidP="00CC30FC">
      <w:pPr>
        <w:ind w:right="-196"/>
        <w:rPr>
          <w:rFonts w:ascii="Arial" w:hAnsi="Arial" w:cs="Arial"/>
          <w:b/>
          <w:sz w:val="24"/>
          <w:szCs w:val="24"/>
        </w:rPr>
      </w:pPr>
      <w:r w:rsidRPr="0090203C">
        <w:rPr>
          <w:rFonts w:ascii="Arial" w:hAnsi="Arial" w:cs="Arial"/>
          <w:b/>
          <w:sz w:val="24"/>
          <w:szCs w:val="24"/>
        </w:rPr>
        <w:t>CNPJ nº 04.790.773/0001-70</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hAnsi="Arial" w:cs="Arial"/>
          <w:sz w:val="24"/>
          <w:szCs w:val="24"/>
        </w:rPr>
      </w:pPr>
    </w:p>
    <w:p w:rsidR="00D27D67" w:rsidRDefault="00D27D67" w:rsidP="00CC30FC">
      <w:pPr>
        <w:ind w:right="-196"/>
        <w:rPr>
          <w:rFonts w:ascii="Arial" w:eastAsia="Times New Roman" w:hAnsi="Arial" w:cs="Arial"/>
          <w:sz w:val="24"/>
          <w:szCs w:val="24"/>
        </w:rPr>
      </w:pPr>
    </w:p>
    <w:p w:rsidR="00D27D67" w:rsidRDefault="00D27D67"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hAnsi="Arial" w:cs="Arial"/>
          <w:b/>
          <w:sz w:val="24"/>
          <w:szCs w:val="24"/>
        </w:rPr>
      </w:pPr>
    </w:p>
    <w:p w:rsidR="00D27D67" w:rsidRDefault="00D27D67" w:rsidP="00CC30FC">
      <w:pPr>
        <w:ind w:right="-196"/>
        <w:rPr>
          <w:rFonts w:ascii="Arial" w:eastAsia="Times New Roman" w:hAnsi="Arial" w:cs="Arial"/>
          <w:sz w:val="24"/>
          <w:szCs w:val="24"/>
        </w:rPr>
      </w:pPr>
    </w:p>
    <w:p w:rsidR="00D27D67" w:rsidRDefault="00D27D67"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5A5C96">
      <w:pPr>
        <w:rPr>
          <w:rFonts w:ascii="Arial" w:hAnsi="Arial" w:cs="Arial"/>
          <w:b/>
          <w:sz w:val="24"/>
          <w:szCs w:val="24"/>
        </w:rPr>
      </w:pPr>
      <w:r w:rsidRPr="00E21075">
        <w:rPr>
          <w:rFonts w:ascii="Arial" w:hAnsi="Arial" w:cs="Arial"/>
          <w:b/>
          <w:sz w:val="24"/>
          <w:szCs w:val="24"/>
        </w:rPr>
        <w:t>TESTEMUNHA /CPF</w:t>
      </w:r>
    </w:p>
    <w:sectPr w:rsidR="005F249C" w:rsidRPr="00E21075" w:rsidSect="00130B6F">
      <w:headerReference w:type="even" r:id="rId8"/>
      <w:headerReference w:type="default" r:id="rId9"/>
      <w:footerReference w:type="even" r:id="rId10"/>
      <w:footerReference w:type="default" r:id="rId11"/>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BF" w:rsidRDefault="006D48BF" w:rsidP="00A02AF2">
      <w:r>
        <w:separator/>
      </w:r>
    </w:p>
  </w:endnote>
  <w:endnote w:type="continuationSeparator" w:id="0">
    <w:p w:rsidR="006D48BF" w:rsidRDefault="006D48BF"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BF" w:rsidRDefault="006D48BF"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48BF" w:rsidRDefault="006D48BF"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BF" w:rsidRDefault="006D48BF"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241B">
      <w:rPr>
        <w:rStyle w:val="Nmerodepgina"/>
        <w:noProof/>
      </w:rPr>
      <w:t>7</w:t>
    </w:r>
    <w:r>
      <w:rPr>
        <w:rStyle w:val="Nmerodepgina"/>
      </w:rPr>
      <w:fldChar w:fldCharType="end"/>
    </w:r>
  </w:p>
  <w:p w:rsidR="006D48BF" w:rsidRDefault="006D48BF"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BF" w:rsidRDefault="006D48BF" w:rsidP="00A02AF2">
      <w:r>
        <w:separator/>
      </w:r>
    </w:p>
  </w:footnote>
  <w:footnote w:type="continuationSeparator" w:id="0">
    <w:p w:rsidR="006D48BF" w:rsidRDefault="006D48BF"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BF" w:rsidRDefault="006D48BF">
    <w:pPr>
      <w:pStyle w:val="Cabealho"/>
    </w:pPr>
    <w:r>
      <w:fldChar w:fldCharType="begin"/>
    </w:r>
    <w:r>
      <w:instrText xml:space="preserve"> TIME \@ "h:mm am/pm" </w:instrText>
    </w:r>
    <w:r>
      <w:fldChar w:fldCharType="separate"/>
    </w:r>
    <w:r w:rsidR="006C78B2">
      <w:rPr>
        <w:noProof/>
      </w:rPr>
      <w:t xml:space="preserve">4:11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6D48BF"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Default="006D48BF">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7728" behindDoc="0" locked="0" layoutInCell="1" allowOverlap="1" wp14:anchorId="1FA55952" wp14:editId="25606393">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6D48BF"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Pr="002225C4" w:rsidRDefault="009110EE">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ATA DE REGISTRO PREÇOS</w:t>
          </w:r>
        </w:p>
      </w:tc>
    </w:tr>
    <w:tr w:rsidR="006D48BF"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Pr="002225C4" w:rsidRDefault="006D48BF" w:rsidP="0052307E">
          <w:pPr>
            <w:pStyle w:val="Ttulo1"/>
            <w:spacing w:before="120" w:after="120" w:line="276" w:lineRule="auto"/>
            <w:rPr>
              <w:rFonts w:eastAsia="Times New Roman"/>
              <w:sz w:val="22"/>
              <w:szCs w:val="22"/>
              <w:lang w:eastAsia="en-US"/>
            </w:rPr>
          </w:pPr>
          <w:r w:rsidRPr="002225C4">
            <w:rPr>
              <w:rFonts w:eastAsia="Times New Roman"/>
              <w:sz w:val="22"/>
              <w:szCs w:val="22"/>
              <w:lang w:eastAsia="en-US"/>
            </w:rPr>
            <w:t>PROCESSO DE LICITAÇÃO – 0</w:t>
          </w:r>
          <w:r>
            <w:rPr>
              <w:rFonts w:eastAsia="Times New Roman"/>
              <w:sz w:val="22"/>
              <w:szCs w:val="22"/>
              <w:lang w:eastAsia="en-US"/>
            </w:rPr>
            <w:t>63</w:t>
          </w:r>
          <w:r w:rsidRPr="002225C4">
            <w:rPr>
              <w:rFonts w:eastAsia="Times New Roman"/>
              <w:sz w:val="22"/>
              <w:szCs w:val="22"/>
              <w:lang w:eastAsia="en-US"/>
            </w:rPr>
            <w:t>/2023</w:t>
          </w:r>
        </w:p>
      </w:tc>
    </w:tr>
    <w:tr w:rsidR="006D48BF"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6D48BF" w:rsidRPr="002225C4" w:rsidRDefault="006D48BF" w:rsidP="0052307E">
          <w:pPr>
            <w:pStyle w:val="Ttulo1"/>
            <w:spacing w:before="120" w:line="276" w:lineRule="auto"/>
            <w:ind w:left="262"/>
            <w:rPr>
              <w:rFonts w:eastAsia="Times New Roman" w:cs="Arial"/>
              <w:sz w:val="16"/>
              <w:szCs w:val="16"/>
              <w:lang w:eastAsia="en-US"/>
            </w:rPr>
          </w:pPr>
          <w:r w:rsidRPr="002225C4">
            <w:rPr>
              <w:rFonts w:eastAsia="Times New Roman" w:cs="Arial"/>
              <w:sz w:val="16"/>
              <w:szCs w:val="16"/>
              <w:lang w:eastAsia="en-US"/>
            </w:rPr>
            <w:t>PREGÃO PRESENCIAL</w:t>
          </w:r>
          <w:r w:rsidRPr="002225C4">
            <w:rPr>
              <w:rFonts w:cs="Arial"/>
              <w:sz w:val="16"/>
              <w:szCs w:val="16"/>
              <w:lang w:eastAsia="en-US"/>
            </w:rPr>
            <w:t xml:space="preserve"> Nº. 0</w:t>
          </w:r>
          <w:r>
            <w:rPr>
              <w:rFonts w:cs="Arial"/>
              <w:sz w:val="16"/>
              <w:szCs w:val="16"/>
              <w:lang w:eastAsia="en-US"/>
            </w:rPr>
            <w:t>32</w:t>
          </w:r>
          <w:r w:rsidRPr="002225C4">
            <w:rPr>
              <w:rFonts w:cs="Arial"/>
              <w:sz w:val="16"/>
              <w:szCs w:val="16"/>
              <w:lang w:eastAsia="en-US"/>
            </w:rPr>
            <w:t>/2023</w:t>
          </w:r>
        </w:p>
      </w:tc>
    </w:tr>
    <w:tr w:rsidR="006D48BF"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6D48BF" w:rsidRPr="002225C4" w:rsidRDefault="006D48BF" w:rsidP="009D7083">
          <w:pPr>
            <w:spacing w:after="120" w:line="276" w:lineRule="auto"/>
            <w:jc w:val="right"/>
            <w:rPr>
              <w:rFonts w:ascii="Arial" w:hAnsi="Arial" w:cs="Arial"/>
              <w:b/>
              <w:bCs/>
              <w:sz w:val="16"/>
              <w:szCs w:val="16"/>
              <w:lang w:val="pt-PT"/>
            </w:rPr>
          </w:pPr>
          <w:r w:rsidRPr="002225C4">
            <w:rPr>
              <w:rFonts w:ascii="Arial" w:hAnsi="Arial" w:cs="Arial"/>
              <w:b/>
              <w:bCs/>
              <w:sz w:val="16"/>
              <w:szCs w:val="16"/>
              <w:lang w:val="pt-PT"/>
            </w:rPr>
            <w:t>TIPO: MENOR PREÇO POR ITEM</w:t>
          </w:r>
        </w:p>
        <w:p w:rsidR="006D48BF" w:rsidRPr="002225C4" w:rsidRDefault="006D48BF" w:rsidP="0052307E">
          <w:pPr>
            <w:spacing w:after="120" w:line="276" w:lineRule="auto"/>
            <w:jc w:val="right"/>
            <w:rPr>
              <w:rFonts w:ascii="Arial" w:hAnsi="Arial" w:cs="Arial"/>
              <w:sz w:val="16"/>
              <w:szCs w:val="16"/>
              <w:lang w:eastAsia="en-US"/>
            </w:rPr>
          </w:pPr>
          <w:r w:rsidRPr="002225C4">
            <w:rPr>
              <w:rFonts w:ascii="Arial" w:hAnsi="Arial" w:cs="Arial"/>
              <w:b/>
              <w:sz w:val="16"/>
              <w:szCs w:val="16"/>
            </w:rPr>
            <w:t>REGISTRO DE PREÇOS 0</w:t>
          </w:r>
          <w:r>
            <w:rPr>
              <w:rFonts w:ascii="Arial" w:hAnsi="Arial" w:cs="Arial"/>
              <w:b/>
              <w:sz w:val="16"/>
              <w:szCs w:val="16"/>
            </w:rPr>
            <w:t>27</w:t>
          </w:r>
          <w:r w:rsidRPr="002225C4">
            <w:rPr>
              <w:rFonts w:ascii="Arial" w:hAnsi="Arial" w:cs="Arial"/>
              <w:b/>
              <w:sz w:val="16"/>
              <w:szCs w:val="16"/>
            </w:rPr>
            <w:t>/2023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6D48BF" w:rsidRPr="002225C4" w:rsidRDefault="006D48BF">
          <w:pPr>
            <w:spacing w:after="120" w:line="276" w:lineRule="auto"/>
            <w:jc w:val="both"/>
            <w:rPr>
              <w:rFonts w:ascii="Arial" w:hAnsi="Arial" w:cs="Arial"/>
              <w:b/>
              <w:sz w:val="16"/>
              <w:szCs w:val="16"/>
              <w:lang w:eastAsia="en-US"/>
            </w:rPr>
          </w:pPr>
          <w:r w:rsidRPr="002225C4">
            <w:rPr>
              <w:rFonts w:ascii="Arial" w:hAnsi="Arial" w:cs="Arial"/>
              <w:b/>
              <w:sz w:val="16"/>
              <w:szCs w:val="16"/>
            </w:rPr>
            <w:t>AQUISIÇÃO DE COMBUSTÍVEIS DERIVADOS DE PETRÓLEO PARA VEÍCULOS AUTOMOTORES</w:t>
          </w:r>
        </w:p>
      </w:tc>
    </w:tr>
  </w:tbl>
  <w:p w:rsidR="006D48BF" w:rsidRPr="00A02AF2" w:rsidRDefault="006D48BF"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0387"/>
    <w:rsid w:val="0000218F"/>
    <w:rsid w:val="0001485F"/>
    <w:rsid w:val="00021E7F"/>
    <w:rsid w:val="000223E9"/>
    <w:rsid w:val="000245B8"/>
    <w:rsid w:val="0002477C"/>
    <w:rsid w:val="00026A61"/>
    <w:rsid w:val="00030CA6"/>
    <w:rsid w:val="000317C6"/>
    <w:rsid w:val="00032901"/>
    <w:rsid w:val="000404B1"/>
    <w:rsid w:val="00040E10"/>
    <w:rsid w:val="00044605"/>
    <w:rsid w:val="00044F04"/>
    <w:rsid w:val="0004771D"/>
    <w:rsid w:val="000517C1"/>
    <w:rsid w:val="000632E5"/>
    <w:rsid w:val="00065006"/>
    <w:rsid w:val="00075D1D"/>
    <w:rsid w:val="00076CD5"/>
    <w:rsid w:val="00077D41"/>
    <w:rsid w:val="00077DBE"/>
    <w:rsid w:val="00077DEA"/>
    <w:rsid w:val="00082A05"/>
    <w:rsid w:val="000A2992"/>
    <w:rsid w:val="000A41D5"/>
    <w:rsid w:val="000A5CAE"/>
    <w:rsid w:val="000A76A3"/>
    <w:rsid w:val="000B4449"/>
    <w:rsid w:val="000B7817"/>
    <w:rsid w:val="000D48CF"/>
    <w:rsid w:val="000D4920"/>
    <w:rsid w:val="000E241B"/>
    <w:rsid w:val="000E2F9D"/>
    <w:rsid w:val="000F0EA4"/>
    <w:rsid w:val="000F354D"/>
    <w:rsid w:val="0010412F"/>
    <w:rsid w:val="00105347"/>
    <w:rsid w:val="00110847"/>
    <w:rsid w:val="0011455B"/>
    <w:rsid w:val="00126D6F"/>
    <w:rsid w:val="00130B6F"/>
    <w:rsid w:val="001325E2"/>
    <w:rsid w:val="00132C43"/>
    <w:rsid w:val="00132D41"/>
    <w:rsid w:val="0013579B"/>
    <w:rsid w:val="00137414"/>
    <w:rsid w:val="00137840"/>
    <w:rsid w:val="001444D0"/>
    <w:rsid w:val="00144FC0"/>
    <w:rsid w:val="00150675"/>
    <w:rsid w:val="00163CBF"/>
    <w:rsid w:val="0017272D"/>
    <w:rsid w:val="00173A04"/>
    <w:rsid w:val="0017450F"/>
    <w:rsid w:val="0017607A"/>
    <w:rsid w:val="00176E63"/>
    <w:rsid w:val="00181346"/>
    <w:rsid w:val="0018501D"/>
    <w:rsid w:val="00187FB9"/>
    <w:rsid w:val="00190965"/>
    <w:rsid w:val="001938F8"/>
    <w:rsid w:val="001947DF"/>
    <w:rsid w:val="001964C7"/>
    <w:rsid w:val="00197474"/>
    <w:rsid w:val="001A13E1"/>
    <w:rsid w:val="001A25CB"/>
    <w:rsid w:val="001A763A"/>
    <w:rsid w:val="001B36DF"/>
    <w:rsid w:val="001C1A96"/>
    <w:rsid w:val="001C3A0F"/>
    <w:rsid w:val="001D1E8A"/>
    <w:rsid w:val="001D3D5C"/>
    <w:rsid w:val="001D4B56"/>
    <w:rsid w:val="001E432F"/>
    <w:rsid w:val="001E7AB9"/>
    <w:rsid w:val="001F74B3"/>
    <w:rsid w:val="0020242E"/>
    <w:rsid w:val="002027BB"/>
    <w:rsid w:val="00203BB4"/>
    <w:rsid w:val="00204272"/>
    <w:rsid w:val="002051D0"/>
    <w:rsid w:val="00213EA2"/>
    <w:rsid w:val="002151C5"/>
    <w:rsid w:val="002225C4"/>
    <w:rsid w:val="00225515"/>
    <w:rsid w:val="00225B2E"/>
    <w:rsid w:val="00227059"/>
    <w:rsid w:val="00237D86"/>
    <w:rsid w:val="002407F6"/>
    <w:rsid w:val="00240FB2"/>
    <w:rsid w:val="002442F8"/>
    <w:rsid w:val="00246595"/>
    <w:rsid w:val="002467C8"/>
    <w:rsid w:val="00246F20"/>
    <w:rsid w:val="00250115"/>
    <w:rsid w:val="002635AE"/>
    <w:rsid w:val="00267DD4"/>
    <w:rsid w:val="0028068B"/>
    <w:rsid w:val="00281CB2"/>
    <w:rsid w:val="00282593"/>
    <w:rsid w:val="00284B8F"/>
    <w:rsid w:val="002967AD"/>
    <w:rsid w:val="002A519C"/>
    <w:rsid w:val="002A6290"/>
    <w:rsid w:val="002B02DE"/>
    <w:rsid w:val="002B13F9"/>
    <w:rsid w:val="002B4C0B"/>
    <w:rsid w:val="002B5484"/>
    <w:rsid w:val="002B5B9A"/>
    <w:rsid w:val="002B7CC5"/>
    <w:rsid w:val="002C0DFD"/>
    <w:rsid w:val="002C69C9"/>
    <w:rsid w:val="002E08E3"/>
    <w:rsid w:val="002E1EBD"/>
    <w:rsid w:val="002E326F"/>
    <w:rsid w:val="002E6805"/>
    <w:rsid w:val="002E764E"/>
    <w:rsid w:val="002F06C3"/>
    <w:rsid w:val="002F0E00"/>
    <w:rsid w:val="002F3298"/>
    <w:rsid w:val="003016F2"/>
    <w:rsid w:val="00301C8A"/>
    <w:rsid w:val="003035F8"/>
    <w:rsid w:val="003046D0"/>
    <w:rsid w:val="003079B5"/>
    <w:rsid w:val="00316AD5"/>
    <w:rsid w:val="00317A15"/>
    <w:rsid w:val="00320D2A"/>
    <w:rsid w:val="00327948"/>
    <w:rsid w:val="003302D2"/>
    <w:rsid w:val="00332374"/>
    <w:rsid w:val="003368E7"/>
    <w:rsid w:val="00337BD4"/>
    <w:rsid w:val="003411C3"/>
    <w:rsid w:val="003418B5"/>
    <w:rsid w:val="0034404E"/>
    <w:rsid w:val="00345472"/>
    <w:rsid w:val="00347DCB"/>
    <w:rsid w:val="003572A8"/>
    <w:rsid w:val="0036043D"/>
    <w:rsid w:val="0037079D"/>
    <w:rsid w:val="00370C33"/>
    <w:rsid w:val="00372EEC"/>
    <w:rsid w:val="00374F3F"/>
    <w:rsid w:val="00376D4F"/>
    <w:rsid w:val="003811B8"/>
    <w:rsid w:val="003835C7"/>
    <w:rsid w:val="00386473"/>
    <w:rsid w:val="00387A92"/>
    <w:rsid w:val="00393959"/>
    <w:rsid w:val="00396798"/>
    <w:rsid w:val="003B0D93"/>
    <w:rsid w:val="003B2AB2"/>
    <w:rsid w:val="003B4A79"/>
    <w:rsid w:val="003B54F9"/>
    <w:rsid w:val="003B60D7"/>
    <w:rsid w:val="003C0477"/>
    <w:rsid w:val="003C74AB"/>
    <w:rsid w:val="003D1CE1"/>
    <w:rsid w:val="003D29B7"/>
    <w:rsid w:val="003D3BDC"/>
    <w:rsid w:val="003D3CD4"/>
    <w:rsid w:val="003D5318"/>
    <w:rsid w:val="003D7C17"/>
    <w:rsid w:val="003E597C"/>
    <w:rsid w:val="003E64D4"/>
    <w:rsid w:val="003F5CEA"/>
    <w:rsid w:val="00412BAF"/>
    <w:rsid w:val="0041357C"/>
    <w:rsid w:val="0041418E"/>
    <w:rsid w:val="00414EEA"/>
    <w:rsid w:val="00415BBC"/>
    <w:rsid w:val="0041756F"/>
    <w:rsid w:val="004274AD"/>
    <w:rsid w:val="0043178B"/>
    <w:rsid w:val="00434D2B"/>
    <w:rsid w:val="0043775E"/>
    <w:rsid w:val="004424E3"/>
    <w:rsid w:val="00442CF5"/>
    <w:rsid w:val="00444149"/>
    <w:rsid w:val="00445C12"/>
    <w:rsid w:val="00445F9A"/>
    <w:rsid w:val="004542F3"/>
    <w:rsid w:val="00456A6D"/>
    <w:rsid w:val="00461D77"/>
    <w:rsid w:val="00462C81"/>
    <w:rsid w:val="004635D2"/>
    <w:rsid w:val="00467027"/>
    <w:rsid w:val="00467AA7"/>
    <w:rsid w:val="00470FBB"/>
    <w:rsid w:val="00473508"/>
    <w:rsid w:val="004744AE"/>
    <w:rsid w:val="004745F4"/>
    <w:rsid w:val="00474F14"/>
    <w:rsid w:val="00485AB0"/>
    <w:rsid w:val="0048658D"/>
    <w:rsid w:val="00492B35"/>
    <w:rsid w:val="004946EB"/>
    <w:rsid w:val="00496CBB"/>
    <w:rsid w:val="004A2D0B"/>
    <w:rsid w:val="004A54D2"/>
    <w:rsid w:val="004B05DF"/>
    <w:rsid w:val="004C462E"/>
    <w:rsid w:val="004C4C0E"/>
    <w:rsid w:val="004C6174"/>
    <w:rsid w:val="004D0A4E"/>
    <w:rsid w:val="004E2A65"/>
    <w:rsid w:val="004E2D4B"/>
    <w:rsid w:val="004F00E2"/>
    <w:rsid w:val="004F124E"/>
    <w:rsid w:val="004F3F12"/>
    <w:rsid w:val="004F535D"/>
    <w:rsid w:val="0050193E"/>
    <w:rsid w:val="00502046"/>
    <w:rsid w:val="005035E0"/>
    <w:rsid w:val="00505FF2"/>
    <w:rsid w:val="00506275"/>
    <w:rsid w:val="0051547D"/>
    <w:rsid w:val="0052307E"/>
    <w:rsid w:val="00524066"/>
    <w:rsid w:val="00524ACC"/>
    <w:rsid w:val="00526462"/>
    <w:rsid w:val="0053044C"/>
    <w:rsid w:val="00532C4B"/>
    <w:rsid w:val="0053429D"/>
    <w:rsid w:val="005359CF"/>
    <w:rsid w:val="0053603A"/>
    <w:rsid w:val="00537AE3"/>
    <w:rsid w:val="005468DA"/>
    <w:rsid w:val="0055582A"/>
    <w:rsid w:val="00556D32"/>
    <w:rsid w:val="00560F6B"/>
    <w:rsid w:val="0056112A"/>
    <w:rsid w:val="00563DFB"/>
    <w:rsid w:val="00564EFE"/>
    <w:rsid w:val="00565737"/>
    <w:rsid w:val="00565FA4"/>
    <w:rsid w:val="00567E4F"/>
    <w:rsid w:val="00572372"/>
    <w:rsid w:val="00575D56"/>
    <w:rsid w:val="005766A6"/>
    <w:rsid w:val="00576E1D"/>
    <w:rsid w:val="005820E7"/>
    <w:rsid w:val="00587126"/>
    <w:rsid w:val="00587537"/>
    <w:rsid w:val="00587BC4"/>
    <w:rsid w:val="00590272"/>
    <w:rsid w:val="005A44CD"/>
    <w:rsid w:val="005A5C96"/>
    <w:rsid w:val="005B02D2"/>
    <w:rsid w:val="005B1D13"/>
    <w:rsid w:val="005B37FC"/>
    <w:rsid w:val="005B5238"/>
    <w:rsid w:val="005B573C"/>
    <w:rsid w:val="005B625A"/>
    <w:rsid w:val="005B7900"/>
    <w:rsid w:val="005C2317"/>
    <w:rsid w:val="005D2A04"/>
    <w:rsid w:val="005D5937"/>
    <w:rsid w:val="005E12DC"/>
    <w:rsid w:val="005E4506"/>
    <w:rsid w:val="005E5791"/>
    <w:rsid w:val="005E73A2"/>
    <w:rsid w:val="005E7A77"/>
    <w:rsid w:val="005F1A15"/>
    <w:rsid w:val="005F1AE4"/>
    <w:rsid w:val="005F249C"/>
    <w:rsid w:val="005F5A04"/>
    <w:rsid w:val="005F7163"/>
    <w:rsid w:val="00600AEC"/>
    <w:rsid w:val="006034BB"/>
    <w:rsid w:val="00604AE1"/>
    <w:rsid w:val="00616AFA"/>
    <w:rsid w:val="00621906"/>
    <w:rsid w:val="00623301"/>
    <w:rsid w:val="0062597B"/>
    <w:rsid w:val="00630C60"/>
    <w:rsid w:val="00632C46"/>
    <w:rsid w:val="00634E51"/>
    <w:rsid w:val="00634E64"/>
    <w:rsid w:val="006359E0"/>
    <w:rsid w:val="00637511"/>
    <w:rsid w:val="00642A5A"/>
    <w:rsid w:val="0065078A"/>
    <w:rsid w:val="00651952"/>
    <w:rsid w:val="006539ED"/>
    <w:rsid w:val="00656A46"/>
    <w:rsid w:val="0066152C"/>
    <w:rsid w:val="00661CE9"/>
    <w:rsid w:val="0066266D"/>
    <w:rsid w:val="00663A23"/>
    <w:rsid w:val="006659F6"/>
    <w:rsid w:val="00665FA9"/>
    <w:rsid w:val="0066606B"/>
    <w:rsid w:val="00666D07"/>
    <w:rsid w:val="00667A14"/>
    <w:rsid w:val="00667AE9"/>
    <w:rsid w:val="006710F3"/>
    <w:rsid w:val="00672538"/>
    <w:rsid w:val="006745D9"/>
    <w:rsid w:val="00674A75"/>
    <w:rsid w:val="006754D7"/>
    <w:rsid w:val="0067608D"/>
    <w:rsid w:val="0068085D"/>
    <w:rsid w:val="00680E2D"/>
    <w:rsid w:val="00680F2B"/>
    <w:rsid w:val="00681BB5"/>
    <w:rsid w:val="0068292E"/>
    <w:rsid w:val="00683D7F"/>
    <w:rsid w:val="0068526C"/>
    <w:rsid w:val="00685F78"/>
    <w:rsid w:val="006877A6"/>
    <w:rsid w:val="00687AAE"/>
    <w:rsid w:val="00692154"/>
    <w:rsid w:val="006940BE"/>
    <w:rsid w:val="00695574"/>
    <w:rsid w:val="006A22A0"/>
    <w:rsid w:val="006A4E44"/>
    <w:rsid w:val="006B05AB"/>
    <w:rsid w:val="006B4EBA"/>
    <w:rsid w:val="006B7CFD"/>
    <w:rsid w:val="006C0B0C"/>
    <w:rsid w:val="006C20C3"/>
    <w:rsid w:val="006C5449"/>
    <w:rsid w:val="006C5CAE"/>
    <w:rsid w:val="006C666F"/>
    <w:rsid w:val="006C689F"/>
    <w:rsid w:val="006C6E76"/>
    <w:rsid w:val="006C723A"/>
    <w:rsid w:val="006C78B2"/>
    <w:rsid w:val="006D0BB7"/>
    <w:rsid w:val="006D48BF"/>
    <w:rsid w:val="006D48FF"/>
    <w:rsid w:val="006D5763"/>
    <w:rsid w:val="006D7682"/>
    <w:rsid w:val="006E5173"/>
    <w:rsid w:val="006E6622"/>
    <w:rsid w:val="006F34B8"/>
    <w:rsid w:val="006F7645"/>
    <w:rsid w:val="007110AC"/>
    <w:rsid w:val="00711812"/>
    <w:rsid w:val="00712F03"/>
    <w:rsid w:val="00713899"/>
    <w:rsid w:val="0071437D"/>
    <w:rsid w:val="00715C8C"/>
    <w:rsid w:val="007204DD"/>
    <w:rsid w:val="0073025D"/>
    <w:rsid w:val="00732C6D"/>
    <w:rsid w:val="007336EE"/>
    <w:rsid w:val="00733DDA"/>
    <w:rsid w:val="00737B64"/>
    <w:rsid w:val="007449F6"/>
    <w:rsid w:val="0075070B"/>
    <w:rsid w:val="00750AE2"/>
    <w:rsid w:val="007600A5"/>
    <w:rsid w:val="007663D9"/>
    <w:rsid w:val="00774B6C"/>
    <w:rsid w:val="00775DF7"/>
    <w:rsid w:val="007838BD"/>
    <w:rsid w:val="00783BCE"/>
    <w:rsid w:val="00783D53"/>
    <w:rsid w:val="007936C1"/>
    <w:rsid w:val="00793701"/>
    <w:rsid w:val="007938FB"/>
    <w:rsid w:val="0079520B"/>
    <w:rsid w:val="00796883"/>
    <w:rsid w:val="007A17D8"/>
    <w:rsid w:val="007A1BC9"/>
    <w:rsid w:val="007A4483"/>
    <w:rsid w:val="007A5CC3"/>
    <w:rsid w:val="007B0A34"/>
    <w:rsid w:val="007B0E17"/>
    <w:rsid w:val="007B1A43"/>
    <w:rsid w:val="007B2F21"/>
    <w:rsid w:val="007B7CEA"/>
    <w:rsid w:val="007C0708"/>
    <w:rsid w:val="007C5CB5"/>
    <w:rsid w:val="007C79E7"/>
    <w:rsid w:val="007C7C46"/>
    <w:rsid w:val="007D4D04"/>
    <w:rsid w:val="007D5299"/>
    <w:rsid w:val="007D6130"/>
    <w:rsid w:val="007D6EDB"/>
    <w:rsid w:val="007D7960"/>
    <w:rsid w:val="007E0FDD"/>
    <w:rsid w:val="007E3212"/>
    <w:rsid w:val="007E409D"/>
    <w:rsid w:val="007E4B82"/>
    <w:rsid w:val="007F3180"/>
    <w:rsid w:val="007F787C"/>
    <w:rsid w:val="00800376"/>
    <w:rsid w:val="0080525F"/>
    <w:rsid w:val="0080556C"/>
    <w:rsid w:val="00806CFB"/>
    <w:rsid w:val="00811436"/>
    <w:rsid w:val="008136C2"/>
    <w:rsid w:val="0081605A"/>
    <w:rsid w:val="00821717"/>
    <w:rsid w:val="00821FD8"/>
    <w:rsid w:val="008279F6"/>
    <w:rsid w:val="00827D11"/>
    <w:rsid w:val="00832F76"/>
    <w:rsid w:val="00833A8D"/>
    <w:rsid w:val="0084008C"/>
    <w:rsid w:val="008402AF"/>
    <w:rsid w:val="00842024"/>
    <w:rsid w:val="00852582"/>
    <w:rsid w:val="00854ACD"/>
    <w:rsid w:val="008568BC"/>
    <w:rsid w:val="008578F4"/>
    <w:rsid w:val="00860A73"/>
    <w:rsid w:val="00861B20"/>
    <w:rsid w:val="00863775"/>
    <w:rsid w:val="00864D61"/>
    <w:rsid w:val="00872FFB"/>
    <w:rsid w:val="00874DAE"/>
    <w:rsid w:val="00877275"/>
    <w:rsid w:val="008829B4"/>
    <w:rsid w:val="00890E16"/>
    <w:rsid w:val="008912CF"/>
    <w:rsid w:val="008958A4"/>
    <w:rsid w:val="00895A64"/>
    <w:rsid w:val="00897757"/>
    <w:rsid w:val="00897AB8"/>
    <w:rsid w:val="008B6493"/>
    <w:rsid w:val="008B711F"/>
    <w:rsid w:val="008C03FF"/>
    <w:rsid w:val="008C1238"/>
    <w:rsid w:val="008C459F"/>
    <w:rsid w:val="008D04E1"/>
    <w:rsid w:val="008D55A0"/>
    <w:rsid w:val="008E3F13"/>
    <w:rsid w:val="008E651D"/>
    <w:rsid w:val="008E7079"/>
    <w:rsid w:val="008F03ED"/>
    <w:rsid w:val="008F0A7F"/>
    <w:rsid w:val="008F1B4C"/>
    <w:rsid w:val="0090203C"/>
    <w:rsid w:val="00904AFB"/>
    <w:rsid w:val="009110EE"/>
    <w:rsid w:val="00911B28"/>
    <w:rsid w:val="009124A8"/>
    <w:rsid w:val="00924420"/>
    <w:rsid w:val="00927119"/>
    <w:rsid w:val="00931582"/>
    <w:rsid w:val="00933BBD"/>
    <w:rsid w:val="00934D76"/>
    <w:rsid w:val="00935B4F"/>
    <w:rsid w:val="0093695B"/>
    <w:rsid w:val="00942C97"/>
    <w:rsid w:val="00950287"/>
    <w:rsid w:val="009542B3"/>
    <w:rsid w:val="00955FF5"/>
    <w:rsid w:val="00960798"/>
    <w:rsid w:val="009635F7"/>
    <w:rsid w:val="009636D7"/>
    <w:rsid w:val="00966D8F"/>
    <w:rsid w:val="00967802"/>
    <w:rsid w:val="00970F60"/>
    <w:rsid w:val="009742FF"/>
    <w:rsid w:val="00981780"/>
    <w:rsid w:val="00987664"/>
    <w:rsid w:val="0099429F"/>
    <w:rsid w:val="009953BC"/>
    <w:rsid w:val="009A18E0"/>
    <w:rsid w:val="009A22D7"/>
    <w:rsid w:val="009A3EB6"/>
    <w:rsid w:val="009B18CC"/>
    <w:rsid w:val="009B39BF"/>
    <w:rsid w:val="009C1EC9"/>
    <w:rsid w:val="009C5894"/>
    <w:rsid w:val="009D52BF"/>
    <w:rsid w:val="009D7083"/>
    <w:rsid w:val="009E5455"/>
    <w:rsid w:val="009F1F06"/>
    <w:rsid w:val="009F273B"/>
    <w:rsid w:val="009F2BCC"/>
    <w:rsid w:val="009F32CE"/>
    <w:rsid w:val="009F3E3C"/>
    <w:rsid w:val="00A005A7"/>
    <w:rsid w:val="00A02AF2"/>
    <w:rsid w:val="00A057F1"/>
    <w:rsid w:val="00A10B05"/>
    <w:rsid w:val="00A11F0E"/>
    <w:rsid w:val="00A128B4"/>
    <w:rsid w:val="00A14217"/>
    <w:rsid w:val="00A1591F"/>
    <w:rsid w:val="00A167AF"/>
    <w:rsid w:val="00A24021"/>
    <w:rsid w:val="00A26E86"/>
    <w:rsid w:val="00A31D96"/>
    <w:rsid w:val="00A322C8"/>
    <w:rsid w:val="00A3274E"/>
    <w:rsid w:val="00A32EDF"/>
    <w:rsid w:val="00A34123"/>
    <w:rsid w:val="00A4593B"/>
    <w:rsid w:val="00A50D12"/>
    <w:rsid w:val="00A52EE5"/>
    <w:rsid w:val="00A53C3E"/>
    <w:rsid w:val="00A54442"/>
    <w:rsid w:val="00A553A7"/>
    <w:rsid w:val="00A62F38"/>
    <w:rsid w:val="00A63F87"/>
    <w:rsid w:val="00A65D44"/>
    <w:rsid w:val="00A71A20"/>
    <w:rsid w:val="00A73749"/>
    <w:rsid w:val="00A7479D"/>
    <w:rsid w:val="00A77BED"/>
    <w:rsid w:val="00A82DB0"/>
    <w:rsid w:val="00A83878"/>
    <w:rsid w:val="00A86942"/>
    <w:rsid w:val="00A86ED7"/>
    <w:rsid w:val="00A91579"/>
    <w:rsid w:val="00A977F6"/>
    <w:rsid w:val="00AA422A"/>
    <w:rsid w:val="00AA59EE"/>
    <w:rsid w:val="00AB4F41"/>
    <w:rsid w:val="00AB71A7"/>
    <w:rsid w:val="00AC0A58"/>
    <w:rsid w:val="00AC1C02"/>
    <w:rsid w:val="00AC395B"/>
    <w:rsid w:val="00AC4CDE"/>
    <w:rsid w:val="00AD385F"/>
    <w:rsid w:val="00AD5837"/>
    <w:rsid w:val="00AD6167"/>
    <w:rsid w:val="00AD6C5A"/>
    <w:rsid w:val="00AE136E"/>
    <w:rsid w:val="00AE3008"/>
    <w:rsid w:val="00AE3C84"/>
    <w:rsid w:val="00AE758E"/>
    <w:rsid w:val="00AE7EEF"/>
    <w:rsid w:val="00AF025D"/>
    <w:rsid w:val="00AF2349"/>
    <w:rsid w:val="00AF4BBD"/>
    <w:rsid w:val="00AF62AC"/>
    <w:rsid w:val="00AF757D"/>
    <w:rsid w:val="00B0113E"/>
    <w:rsid w:val="00B025D3"/>
    <w:rsid w:val="00B02C80"/>
    <w:rsid w:val="00B05178"/>
    <w:rsid w:val="00B1006E"/>
    <w:rsid w:val="00B1087C"/>
    <w:rsid w:val="00B11593"/>
    <w:rsid w:val="00B14187"/>
    <w:rsid w:val="00B204AC"/>
    <w:rsid w:val="00B25FD2"/>
    <w:rsid w:val="00B2676E"/>
    <w:rsid w:val="00B31187"/>
    <w:rsid w:val="00B33E1B"/>
    <w:rsid w:val="00B35B4A"/>
    <w:rsid w:val="00B36039"/>
    <w:rsid w:val="00B362CA"/>
    <w:rsid w:val="00B42EC8"/>
    <w:rsid w:val="00B439AC"/>
    <w:rsid w:val="00B46C7C"/>
    <w:rsid w:val="00B474AA"/>
    <w:rsid w:val="00B47997"/>
    <w:rsid w:val="00B50735"/>
    <w:rsid w:val="00B53F41"/>
    <w:rsid w:val="00B55005"/>
    <w:rsid w:val="00B5683A"/>
    <w:rsid w:val="00B75ECD"/>
    <w:rsid w:val="00B82CE7"/>
    <w:rsid w:val="00B83DB8"/>
    <w:rsid w:val="00B85960"/>
    <w:rsid w:val="00B8755D"/>
    <w:rsid w:val="00B9015A"/>
    <w:rsid w:val="00B9336A"/>
    <w:rsid w:val="00B94833"/>
    <w:rsid w:val="00BA0811"/>
    <w:rsid w:val="00BA30BC"/>
    <w:rsid w:val="00BA5A53"/>
    <w:rsid w:val="00BA6095"/>
    <w:rsid w:val="00BA79DC"/>
    <w:rsid w:val="00BB18BD"/>
    <w:rsid w:val="00BB46BB"/>
    <w:rsid w:val="00BC0AF8"/>
    <w:rsid w:val="00BC15B0"/>
    <w:rsid w:val="00BC2DFA"/>
    <w:rsid w:val="00BC41CA"/>
    <w:rsid w:val="00BC614D"/>
    <w:rsid w:val="00BD054D"/>
    <w:rsid w:val="00BD183B"/>
    <w:rsid w:val="00BD5044"/>
    <w:rsid w:val="00BE0924"/>
    <w:rsid w:val="00BE0A9A"/>
    <w:rsid w:val="00BE4993"/>
    <w:rsid w:val="00BF0855"/>
    <w:rsid w:val="00C02E08"/>
    <w:rsid w:val="00C03710"/>
    <w:rsid w:val="00C06024"/>
    <w:rsid w:val="00C06D22"/>
    <w:rsid w:val="00C11D2D"/>
    <w:rsid w:val="00C14FAB"/>
    <w:rsid w:val="00C1589A"/>
    <w:rsid w:val="00C202DB"/>
    <w:rsid w:val="00C233EB"/>
    <w:rsid w:val="00C24345"/>
    <w:rsid w:val="00C247F2"/>
    <w:rsid w:val="00C3143C"/>
    <w:rsid w:val="00C348C2"/>
    <w:rsid w:val="00C36DC2"/>
    <w:rsid w:val="00C4504C"/>
    <w:rsid w:val="00C6018D"/>
    <w:rsid w:val="00C63D6A"/>
    <w:rsid w:val="00C63F3F"/>
    <w:rsid w:val="00C65DA6"/>
    <w:rsid w:val="00C67A0D"/>
    <w:rsid w:val="00C70063"/>
    <w:rsid w:val="00C77A00"/>
    <w:rsid w:val="00C8595C"/>
    <w:rsid w:val="00C97C57"/>
    <w:rsid w:val="00CA3F1F"/>
    <w:rsid w:val="00CA6A38"/>
    <w:rsid w:val="00CB1F7C"/>
    <w:rsid w:val="00CB2332"/>
    <w:rsid w:val="00CB28DD"/>
    <w:rsid w:val="00CC27A2"/>
    <w:rsid w:val="00CC30FC"/>
    <w:rsid w:val="00CC5627"/>
    <w:rsid w:val="00CC628C"/>
    <w:rsid w:val="00CC6920"/>
    <w:rsid w:val="00CD021A"/>
    <w:rsid w:val="00CD20E6"/>
    <w:rsid w:val="00CD3D86"/>
    <w:rsid w:val="00CD4BDC"/>
    <w:rsid w:val="00CE0994"/>
    <w:rsid w:val="00CE0AAA"/>
    <w:rsid w:val="00CE1265"/>
    <w:rsid w:val="00CE4AE5"/>
    <w:rsid w:val="00CF2074"/>
    <w:rsid w:val="00CF27A8"/>
    <w:rsid w:val="00CF4401"/>
    <w:rsid w:val="00CF73F1"/>
    <w:rsid w:val="00D00A68"/>
    <w:rsid w:val="00D06DCA"/>
    <w:rsid w:val="00D11A17"/>
    <w:rsid w:val="00D17F2F"/>
    <w:rsid w:val="00D22D94"/>
    <w:rsid w:val="00D27D67"/>
    <w:rsid w:val="00D320B9"/>
    <w:rsid w:val="00D418B5"/>
    <w:rsid w:val="00D45490"/>
    <w:rsid w:val="00D4553F"/>
    <w:rsid w:val="00D525AA"/>
    <w:rsid w:val="00D533B7"/>
    <w:rsid w:val="00D544D0"/>
    <w:rsid w:val="00D55017"/>
    <w:rsid w:val="00D55F4E"/>
    <w:rsid w:val="00D63498"/>
    <w:rsid w:val="00D74780"/>
    <w:rsid w:val="00D81E3A"/>
    <w:rsid w:val="00D81E8C"/>
    <w:rsid w:val="00D82C69"/>
    <w:rsid w:val="00D83BC1"/>
    <w:rsid w:val="00D913E1"/>
    <w:rsid w:val="00D93863"/>
    <w:rsid w:val="00DA0FEA"/>
    <w:rsid w:val="00DA3232"/>
    <w:rsid w:val="00DA4052"/>
    <w:rsid w:val="00DA4A7C"/>
    <w:rsid w:val="00DA633F"/>
    <w:rsid w:val="00DB12CD"/>
    <w:rsid w:val="00DB753C"/>
    <w:rsid w:val="00DC09F6"/>
    <w:rsid w:val="00DC0AC1"/>
    <w:rsid w:val="00DE2FD8"/>
    <w:rsid w:val="00DE3BD5"/>
    <w:rsid w:val="00DE783B"/>
    <w:rsid w:val="00DF7B48"/>
    <w:rsid w:val="00E0069F"/>
    <w:rsid w:val="00E00938"/>
    <w:rsid w:val="00E10D4D"/>
    <w:rsid w:val="00E14DF9"/>
    <w:rsid w:val="00E151A2"/>
    <w:rsid w:val="00E160A2"/>
    <w:rsid w:val="00E21075"/>
    <w:rsid w:val="00E27492"/>
    <w:rsid w:val="00E27A6A"/>
    <w:rsid w:val="00E30D57"/>
    <w:rsid w:val="00E343D3"/>
    <w:rsid w:val="00E3688E"/>
    <w:rsid w:val="00E4426B"/>
    <w:rsid w:val="00E4485B"/>
    <w:rsid w:val="00E4495A"/>
    <w:rsid w:val="00E452BD"/>
    <w:rsid w:val="00E4653D"/>
    <w:rsid w:val="00E5093C"/>
    <w:rsid w:val="00E544E8"/>
    <w:rsid w:val="00E63714"/>
    <w:rsid w:val="00E63B6E"/>
    <w:rsid w:val="00E63C38"/>
    <w:rsid w:val="00E72702"/>
    <w:rsid w:val="00E80320"/>
    <w:rsid w:val="00E879C7"/>
    <w:rsid w:val="00E92186"/>
    <w:rsid w:val="00E932AE"/>
    <w:rsid w:val="00E932F8"/>
    <w:rsid w:val="00E963F1"/>
    <w:rsid w:val="00E96709"/>
    <w:rsid w:val="00EA1E42"/>
    <w:rsid w:val="00EA4852"/>
    <w:rsid w:val="00EA48E6"/>
    <w:rsid w:val="00EA60B7"/>
    <w:rsid w:val="00EA61B0"/>
    <w:rsid w:val="00EA67AA"/>
    <w:rsid w:val="00EA7EA7"/>
    <w:rsid w:val="00EB3507"/>
    <w:rsid w:val="00EB3566"/>
    <w:rsid w:val="00EB69E1"/>
    <w:rsid w:val="00EC26B2"/>
    <w:rsid w:val="00ED5496"/>
    <w:rsid w:val="00ED5D98"/>
    <w:rsid w:val="00ED71CA"/>
    <w:rsid w:val="00EE1B71"/>
    <w:rsid w:val="00EE3B4A"/>
    <w:rsid w:val="00EE576F"/>
    <w:rsid w:val="00EE6C79"/>
    <w:rsid w:val="00EE762B"/>
    <w:rsid w:val="00EE7641"/>
    <w:rsid w:val="00EE79EE"/>
    <w:rsid w:val="00EF0F0B"/>
    <w:rsid w:val="00EF2E12"/>
    <w:rsid w:val="00EF5DB9"/>
    <w:rsid w:val="00EF6B44"/>
    <w:rsid w:val="00F005E6"/>
    <w:rsid w:val="00F02662"/>
    <w:rsid w:val="00F07EBC"/>
    <w:rsid w:val="00F11BB0"/>
    <w:rsid w:val="00F11BD5"/>
    <w:rsid w:val="00F17745"/>
    <w:rsid w:val="00F21D5B"/>
    <w:rsid w:val="00F24325"/>
    <w:rsid w:val="00F25D77"/>
    <w:rsid w:val="00F27D21"/>
    <w:rsid w:val="00F3438F"/>
    <w:rsid w:val="00F417EC"/>
    <w:rsid w:val="00F442EF"/>
    <w:rsid w:val="00F52277"/>
    <w:rsid w:val="00F52A89"/>
    <w:rsid w:val="00F52D69"/>
    <w:rsid w:val="00F76DC6"/>
    <w:rsid w:val="00F7795F"/>
    <w:rsid w:val="00F81ABB"/>
    <w:rsid w:val="00F84DED"/>
    <w:rsid w:val="00F8752F"/>
    <w:rsid w:val="00F951C8"/>
    <w:rsid w:val="00F96ED9"/>
    <w:rsid w:val="00FA20BF"/>
    <w:rsid w:val="00FA3871"/>
    <w:rsid w:val="00FA51C8"/>
    <w:rsid w:val="00FB19AF"/>
    <w:rsid w:val="00FB210A"/>
    <w:rsid w:val="00FB4CC2"/>
    <w:rsid w:val="00FB4F6E"/>
    <w:rsid w:val="00FB74DF"/>
    <w:rsid w:val="00FC1647"/>
    <w:rsid w:val="00FC3030"/>
    <w:rsid w:val="00FC3D8F"/>
    <w:rsid w:val="00FC5B1D"/>
    <w:rsid w:val="00FC5B45"/>
    <w:rsid w:val="00FD1755"/>
    <w:rsid w:val="00FD4214"/>
    <w:rsid w:val="00FE04CF"/>
    <w:rsid w:val="00FE5C63"/>
    <w:rsid w:val="00FF009A"/>
    <w:rsid w:val="00FF0EC0"/>
    <w:rsid w:val="00FF146F"/>
    <w:rsid w:val="00FF2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28CCB36F"/>
  <w15:docId w15:val="{24BFE185-B356-4342-8605-93188DD0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8508">
      <w:bodyDiv w:val="1"/>
      <w:marLeft w:val="0"/>
      <w:marRight w:val="0"/>
      <w:marTop w:val="0"/>
      <w:marBottom w:val="0"/>
      <w:divBdr>
        <w:top w:val="none" w:sz="0" w:space="0" w:color="auto"/>
        <w:left w:val="none" w:sz="0" w:space="0" w:color="auto"/>
        <w:bottom w:val="none" w:sz="0" w:space="0" w:color="auto"/>
        <w:right w:val="none" w:sz="0" w:space="0" w:color="auto"/>
      </w:divBdr>
    </w:div>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315F-1A0F-485B-9BF9-4370A185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Pages>
  <Words>2487</Words>
  <Characters>13434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1112</cp:revision>
  <cp:lastPrinted>2023-01-12T15:37:00Z</cp:lastPrinted>
  <dcterms:created xsi:type="dcterms:W3CDTF">2021-01-21T20:42:00Z</dcterms:created>
  <dcterms:modified xsi:type="dcterms:W3CDTF">2023-11-28T19:15:00Z</dcterms:modified>
</cp:coreProperties>
</file>