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EE" w:rsidRPr="00833394" w:rsidRDefault="004843EE" w:rsidP="004843EE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4843EE" w:rsidRPr="00833394" w:rsidRDefault="004843EE" w:rsidP="004843E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843EE" w:rsidRPr="00833394" w:rsidRDefault="004843EE" w:rsidP="004843EE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 xml:space="preserve">Em cumprimento ao disposto no artigo 37 da Constituição da República, em conformidade com as Leis 8.666/93 </w:t>
      </w:r>
      <w:r>
        <w:rPr>
          <w:rFonts w:ascii="Arial" w:hAnsi="Arial" w:cs="Arial"/>
          <w:sz w:val="32"/>
          <w:szCs w:val="32"/>
        </w:rPr>
        <w:t>e</w:t>
      </w:r>
      <w:r w:rsidRPr="00833394">
        <w:rPr>
          <w:rFonts w:ascii="Arial" w:hAnsi="Arial" w:cs="Arial"/>
          <w:sz w:val="32"/>
          <w:szCs w:val="32"/>
        </w:rPr>
        <w:t xml:space="preserve">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Leiloeiro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</w:t>
      </w:r>
      <w:r>
        <w:rPr>
          <w:rFonts w:ascii="Arial" w:hAnsi="Arial" w:cs="Arial"/>
          <w:sz w:val="32"/>
          <w:szCs w:val="32"/>
        </w:rPr>
        <w:t>ados nos termos da Portaria 3689</w:t>
      </w:r>
      <w:r>
        <w:rPr>
          <w:rFonts w:ascii="Arial" w:hAnsi="Arial" w:cs="Arial"/>
          <w:sz w:val="32"/>
          <w:szCs w:val="32"/>
        </w:rPr>
        <w:t>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4843EE" w:rsidRPr="00833394" w:rsidRDefault="004843EE" w:rsidP="004843E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843EE" w:rsidRDefault="004843EE" w:rsidP="004843EE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032</w:t>
      </w:r>
      <w:r>
        <w:rPr>
          <w:rFonts w:ascii="Arial" w:hAnsi="Arial" w:cs="Arial"/>
          <w:b/>
          <w:sz w:val="32"/>
          <w:szCs w:val="32"/>
        </w:rPr>
        <w:t xml:space="preserve">/2018, </w:t>
      </w:r>
      <w:r>
        <w:rPr>
          <w:rFonts w:ascii="Arial" w:hAnsi="Arial" w:cs="Arial"/>
          <w:b/>
          <w:sz w:val="32"/>
          <w:szCs w:val="32"/>
        </w:rPr>
        <w:t>Leilão Presencial 01</w:t>
      </w:r>
      <w:r>
        <w:rPr>
          <w:rFonts w:ascii="Arial" w:hAnsi="Arial" w:cs="Arial"/>
          <w:b/>
          <w:sz w:val="32"/>
          <w:szCs w:val="32"/>
        </w:rPr>
        <w:t>/2018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>CONCESSÃO DA PRAÇA DE ALIMENTAÇÃO PARA COMERCIALIZAÇÃO DE PRODUTOS DIVERSOS NO 4º ENCONTRO REGIONAL DE VIOLEIROS, SANFONEIROS E CANTADORES A SER REALIZADO EM DESTERRO DO MELO DE 18 A 20 DE MAIO,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04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MAIO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4843EE" w:rsidRPr="00D1701B" w:rsidRDefault="004843EE" w:rsidP="004843EE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4843EE" w:rsidRPr="00D1701B" w:rsidRDefault="004843EE" w:rsidP="004843EE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4843EE" w:rsidRPr="00D1701B" w:rsidRDefault="004843EE" w:rsidP="004843EE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4843EE" w:rsidRPr="00D1701B" w:rsidRDefault="004843EE" w:rsidP="004843EE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4843EE" w:rsidRPr="00D1701B" w:rsidRDefault="004843EE" w:rsidP="004843EE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4843EE" w:rsidRPr="00833394" w:rsidRDefault="004843EE" w:rsidP="004843EE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20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ABRIL</w:t>
      </w:r>
      <w:r>
        <w:rPr>
          <w:rFonts w:ascii="Arial" w:hAnsi="Arial" w:cs="Arial"/>
          <w:sz w:val="32"/>
          <w:szCs w:val="32"/>
        </w:rPr>
        <w:t xml:space="preserve">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4843EE" w:rsidRDefault="004843EE" w:rsidP="004843E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843EE" w:rsidRPr="00180850" w:rsidRDefault="004843EE" w:rsidP="004843EE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4843EE" w:rsidRPr="009B6682" w:rsidRDefault="004843EE" w:rsidP="004843EE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  <w:r w:rsidRPr="009B6682">
        <w:rPr>
          <w:rFonts w:ascii="Arial" w:hAnsi="Arial" w:cs="Arial"/>
          <w:sz w:val="32"/>
          <w:szCs w:val="32"/>
        </w:rPr>
        <w:t xml:space="preserve"> </w:t>
      </w:r>
    </w:p>
    <w:p w:rsidR="004843EE" w:rsidRDefault="004843EE" w:rsidP="004843EE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Leiloeiro </w:t>
      </w:r>
      <w:r w:rsidRPr="009B6682">
        <w:rPr>
          <w:rFonts w:ascii="Arial" w:hAnsi="Arial" w:cs="Arial"/>
          <w:i/>
          <w:sz w:val="32"/>
          <w:szCs w:val="32"/>
        </w:rPr>
        <w:t>do Município de Desterro do Melo</w:t>
      </w:r>
    </w:p>
    <w:p w:rsidR="004843EE" w:rsidRDefault="004843EE" w:rsidP="004843EE">
      <w:pPr>
        <w:ind w:right="80"/>
        <w:rPr>
          <w:rFonts w:ascii="Arial" w:hAnsi="Arial" w:cs="Arial"/>
          <w:i/>
          <w:sz w:val="32"/>
          <w:szCs w:val="32"/>
        </w:rPr>
      </w:pPr>
    </w:p>
    <w:p w:rsidR="004843EE" w:rsidRDefault="004843EE" w:rsidP="004843EE">
      <w:pPr>
        <w:ind w:right="80"/>
        <w:rPr>
          <w:rFonts w:ascii="Arial" w:hAnsi="Arial" w:cs="Arial"/>
          <w:i/>
          <w:sz w:val="32"/>
          <w:szCs w:val="32"/>
        </w:rPr>
      </w:pPr>
    </w:p>
    <w:p w:rsidR="004843EE" w:rsidRPr="009B6682" w:rsidRDefault="004843EE" w:rsidP="004843EE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Luciléia Nunes Martins</w:t>
      </w:r>
    </w:p>
    <w:p w:rsidR="004843EE" w:rsidRPr="009B6682" w:rsidRDefault="004843EE" w:rsidP="004843EE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4843EE" w:rsidRDefault="004843EE" w:rsidP="004843EE">
      <w:bookmarkStart w:id="0" w:name="_GoBack"/>
      <w:bookmarkEnd w:id="0"/>
    </w:p>
    <w:sectPr w:rsidR="004843EE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843EE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4843EE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843E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3A650B" wp14:editId="714313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EE"/>
    <w:rsid w:val="004843EE"/>
    <w:rsid w:val="00B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843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43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843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43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843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843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43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843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43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84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2018-04-23T12:14:00Z</dcterms:created>
  <dcterms:modified xsi:type="dcterms:W3CDTF">2018-04-23T12:21:00Z</dcterms:modified>
</cp:coreProperties>
</file>