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AC3E71" w:rsidRDefault="000A33E0" w:rsidP="00AC3E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3E71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0A33E0" w:rsidRPr="00AC3E71" w:rsidRDefault="00342A82" w:rsidP="00AC3E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r w:rsidRPr="00AC3E71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 w:rsidR="00FE4D94" w:rsidRPr="00AC3E7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467F54" w:rsidRPr="00AC3E71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E47B7D" w:rsidRPr="00AC3E71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AC3E7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73C66" w:rsidRPr="00AC3E71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0A33E0" w:rsidRPr="00AC3E71" w:rsidRDefault="000A33E0" w:rsidP="00AC3E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C3E71">
        <w:rPr>
          <w:rFonts w:ascii="Arial" w:hAnsi="Arial" w:cs="Arial"/>
          <w:b/>
          <w:bCs/>
          <w:sz w:val="22"/>
          <w:szCs w:val="22"/>
          <w:u w:val="single"/>
        </w:rPr>
        <w:t>PREGÃO PRESENCIAL Nº. 0</w:t>
      </w:r>
      <w:r w:rsidR="00FE4D94" w:rsidRPr="00AC3E7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467F54" w:rsidRPr="00AC3E71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E47B7D" w:rsidRPr="00AC3E71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573C66" w:rsidRPr="00AC3E71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bookmarkEnd w:id="0"/>
    <w:p w:rsidR="00AC3E71" w:rsidRPr="00AC3E71" w:rsidRDefault="00AC3E71" w:rsidP="00AC3E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6787D" w:rsidRPr="00AC3E71" w:rsidRDefault="000A33E0" w:rsidP="00AC3E71">
      <w:pPr>
        <w:pStyle w:val="Corpodetexto2"/>
        <w:spacing w:line="360" w:lineRule="auto"/>
        <w:rPr>
          <w:rFonts w:cs="Arial"/>
          <w:sz w:val="22"/>
          <w:szCs w:val="22"/>
        </w:rPr>
      </w:pPr>
      <w:r w:rsidRPr="00AC3E71">
        <w:rPr>
          <w:rFonts w:cs="Arial"/>
          <w:sz w:val="22"/>
          <w:szCs w:val="22"/>
        </w:rPr>
        <w:t xml:space="preserve">Aos </w:t>
      </w:r>
      <w:r w:rsidR="00467F54" w:rsidRPr="00AC3E71">
        <w:rPr>
          <w:rFonts w:cs="Arial"/>
          <w:sz w:val="22"/>
          <w:szCs w:val="22"/>
        </w:rPr>
        <w:t>dez</w:t>
      </w:r>
      <w:r w:rsidR="00B531CF" w:rsidRPr="00AC3E71">
        <w:rPr>
          <w:rFonts w:cs="Arial"/>
          <w:sz w:val="22"/>
          <w:szCs w:val="22"/>
        </w:rPr>
        <w:t xml:space="preserve"> dias</w:t>
      </w:r>
      <w:r w:rsidRPr="00AC3E71">
        <w:rPr>
          <w:rFonts w:cs="Arial"/>
          <w:sz w:val="22"/>
          <w:szCs w:val="22"/>
        </w:rPr>
        <w:t xml:space="preserve"> do mês de </w:t>
      </w:r>
      <w:r w:rsidR="00467F54" w:rsidRPr="00AC3E71">
        <w:rPr>
          <w:rFonts w:cs="Arial"/>
          <w:sz w:val="22"/>
          <w:szCs w:val="22"/>
        </w:rPr>
        <w:t>maio</w:t>
      </w:r>
      <w:r w:rsidR="00573C66" w:rsidRPr="00AC3E71">
        <w:rPr>
          <w:rFonts w:cs="Arial"/>
          <w:sz w:val="22"/>
          <w:szCs w:val="22"/>
        </w:rPr>
        <w:t xml:space="preserve"> </w:t>
      </w:r>
      <w:r w:rsidR="00970AFC" w:rsidRPr="00AC3E71">
        <w:rPr>
          <w:rFonts w:cs="Arial"/>
          <w:sz w:val="22"/>
          <w:szCs w:val="22"/>
        </w:rPr>
        <w:t xml:space="preserve">de dois mil e </w:t>
      </w:r>
      <w:r w:rsidR="008A629B" w:rsidRPr="00AC3E71">
        <w:rPr>
          <w:rFonts w:cs="Arial"/>
          <w:sz w:val="22"/>
          <w:szCs w:val="22"/>
        </w:rPr>
        <w:t>vinte</w:t>
      </w:r>
      <w:r w:rsidR="000257AB" w:rsidRPr="00AC3E71">
        <w:rPr>
          <w:rFonts w:cs="Arial"/>
          <w:sz w:val="22"/>
          <w:szCs w:val="22"/>
        </w:rPr>
        <w:t xml:space="preserve"> e um</w:t>
      </w:r>
      <w:r w:rsidR="00970AFC" w:rsidRPr="00AC3E71">
        <w:rPr>
          <w:rFonts w:cs="Arial"/>
          <w:sz w:val="22"/>
          <w:szCs w:val="22"/>
        </w:rPr>
        <w:t xml:space="preserve">, às </w:t>
      </w:r>
      <w:r w:rsidR="00467F54" w:rsidRPr="00AC3E71">
        <w:rPr>
          <w:rFonts w:cs="Arial"/>
          <w:sz w:val="22"/>
          <w:szCs w:val="22"/>
        </w:rPr>
        <w:t>nove horas</w:t>
      </w:r>
      <w:r w:rsidRPr="00AC3E71">
        <w:rPr>
          <w:rFonts w:cs="Arial"/>
          <w:sz w:val="22"/>
          <w:szCs w:val="22"/>
        </w:rPr>
        <w:t>,</w:t>
      </w:r>
      <w:r w:rsidR="00FE4D94" w:rsidRPr="00AC3E71">
        <w:rPr>
          <w:rFonts w:cs="Arial"/>
          <w:sz w:val="22"/>
          <w:szCs w:val="22"/>
        </w:rPr>
        <w:t xml:space="preserve"> no</w:t>
      </w:r>
      <w:r w:rsidRPr="00AC3E71">
        <w:rPr>
          <w:rFonts w:cs="Arial"/>
          <w:sz w:val="22"/>
          <w:szCs w:val="22"/>
        </w:rPr>
        <w:t xml:space="preserve"> </w:t>
      </w:r>
      <w:r w:rsidR="00573C66" w:rsidRPr="00AC3E71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AC3E71">
        <w:rPr>
          <w:rFonts w:cs="Arial"/>
          <w:sz w:val="22"/>
          <w:szCs w:val="22"/>
        </w:rPr>
        <w:t>Luciléia</w:t>
      </w:r>
      <w:proofErr w:type="spellEnd"/>
      <w:r w:rsidR="00573C66" w:rsidRPr="00AC3E71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AC3E71">
        <w:rPr>
          <w:rFonts w:cs="Arial"/>
          <w:sz w:val="22"/>
          <w:szCs w:val="22"/>
        </w:rPr>
        <w:t>Bertolin</w:t>
      </w:r>
      <w:proofErr w:type="spellEnd"/>
      <w:r w:rsidR="00573C66" w:rsidRPr="00AC3E71">
        <w:rPr>
          <w:rFonts w:cs="Arial"/>
          <w:sz w:val="22"/>
          <w:szCs w:val="22"/>
        </w:rPr>
        <w:t>, Simone Simplício Coelho e Silvânia da Silva Lim</w:t>
      </w:r>
      <w:r w:rsidR="00FE4D94" w:rsidRPr="00AC3E71">
        <w:rPr>
          <w:rFonts w:cs="Arial"/>
          <w:sz w:val="22"/>
          <w:szCs w:val="22"/>
        </w:rPr>
        <w:t xml:space="preserve">a, conforme portaria 4415/2021, </w:t>
      </w:r>
      <w:r w:rsidR="008F6607" w:rsidRPr="00AC3E71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AC3E71">
        <w:rPr>
          <w:rFonts w:cs="Arial"/>
          <w:sz w:val="22"/>
          <w:szCs w:val="22"/>
        </w:rPr>
        <w:t>6</w:t>
      </w:r>
      <w:proofErr w:type="gramEnd"/>
      <w:r w:rsidR="008F6607" w:rsidRPr="00AC3E71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AC3E71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AC3E71">
        <w:rPr>
          <w:rStyle w:val="Forte"/>
          <w:rFonts w:cs="Arial"/>
          <w:sz w:val="22"/>
          <w:szCs w:val="22"/>
        </w:rPr>
        <w:t xml:space="preserve">, </w:t>
      </w:r>
      <w:r w:rsidR="00573C66" w:rsidRPr="00AC3E71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AC3E71">
        <w:rPr>
          <w:rFonts w:cs="Arial"/>
          <w:sz w:val="22"/>
          <w:szCs w:val="22"/>
        </w:rPr>
        <w:t>ativa ao Pregão Presencial nº 01</w:t>
      </w:r>
      <w:r w:rsidR="00467F54" w:rsidRPr="00AC3E71">
        <w:rPr>
          <w:rFonts w:cs="Arial"/>
          <w:sz w:val="22"/>
          <w:szCs w:val="22"/>
        </w:rPr>
        <w:t>5</w:t>
      </w:r>
      <w:r w:rsidR="00573C66" w:rsidRPr="00AC3E71">
        <w:rPr>
          <w:rFonts w:cs="Arial"/>
          <w:sz w:val="22"/>
          <w:szCs w:val="22"/>
        </w:rPr>
        <w:t>/2021, referent</w:t>
      </w:r>
      <w:r w:rsidR="000257AB" w:rsidRPr="00AC3E71">
        <w:rPr>
          <w:rFonts w:cs="Arial"/>
          <w:sz w:val="22"/>
          <w:szCs w:val="22"/>
        </w:rPr>
        <w:t>e</w:t>
      </w:r>
      <w:r w:rsidR="0010516A" w:rsidRPr="00AC3E71">
        <w:rPr>
          <w:rFonts w:cs="Arial"/>
          <w:sz w:val="22"/>
          <w:szCs w:val="22"/>
        </w:rPr>
        <w:t xml:space="preserve"> ao Processo Licitatório nº. 02</w:t>
      </w:r>
      <w:r w:rsidR="00467F54" w:rsidRPr="00AC3E71">
        <w:rPr>
          <w:rFonts w:cs="Arial"/>
          <w:sz w:val="22"/>
          <w:szCs w:val="22"/>
        </w:rPr>
        <w:t>4/2021</w:t>
      </w:r>
      <w:r w:rsidR="00573C66" w:rsidRPr="00AC3E71">
        <w:rPr>
          <w:rFonts w:cs="Arial"/>
          <w:sz w:val="22"/>
          <w:szCs w:val="22"/>
        </w:rPr>
        <w:t xml:space="preserve">, cujo </w:t>
      </w:r>
      <w:r w:rsidR="000257AB" w:rsidRPr="00AC3E71">
        <w:rPr>
          <w:rFonts w:cs="Arial"/>
          <w:bCs/>
          <w:sz w:val="22"/>
          <w:szCs w:val="22"/>
        </w:rPr>
        <w:t xml:space="preserve">objeto é </w:t>
      </w:r>
      <w:r w:rsidR="00573C66" w:rsidRPr="00AC3E71">
        <w:rPr>
          <w:rFonts w:cs="Arial"/>
          <w:bCs/>
          <w:sz w:val="22"/>
          <w:szCs w:val="22"/>
        </w:rPr>
        <w:t xml:space="preserve">a </w:t>
      </w:r>
      <w:r w:rsidR="00467F54" w:rsidRPr="00AC3E71">
        <w:rPr>
          <w:rFonts w:cs="Arial"/>
          <w:b/>
          <w:i/>
          <w:sz w:val="22"/>
          <w:szCs w:val="22"/>
          <w:lang w:val="pt-PT"/>
        </w:rPr>
        <w:t>CONTRATAÇÃO DE PESSOA JURÍDICA PARA PRESTAÇÃO DE SERVIÇOS DE CONSULTORIA E ASSESSORIA TÉCNICA À SECRETARIA MUNICIPAL DE EDUCAÇÃO</w:t>
      </w:r>
      <w:r w:rsidR="00B531CF" w:rsidRPr="00AC3E71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AC3E71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AC3E71">
        <w:rPr>
          <w:rFonts w:cs="Arial"/>
          <w:sz w:val="22"/>
          <w:szCs w:val="22"/>
        </w:rPr>
        <w:t xml:space="preserve">. </w:t>
      </w:r>
      <w:r w:rsidR="00573C66" w:rsidRPr="00AC3E71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AC3E71">
        <w:rPr>
          <w:rFonts w:cs="Arial"/>
          <w:iCs/>
          <w:sz w:val="22"/>
          <w:szCs w:val="22"/>
        </w:rPr>
        <w:t>documentação</w:t>
      </w:r>
      <w:r w:rsidR="00573C66" w:rsidRPr="00AC3E71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B531CF" w:rsidRPr="00AC3E71">
        <w:rPr>
          <w:rFonts w:cs="Arial"/>
          <w:i/>
          <w:sz w:val="22"/>
          <w:szCs w:val="22"/>
          <w:u w:val="single"/>
        </w:rPr>
        <w:t>https</w:t>
      </w:r>
      <w:proofErr w:type="gramEnd"/>
      <w:r w:rsidR="00B531CF" w:rsidRPr="00AC3E71">
        <w:rPr>
          <w:rFonts w:cs="Arial"/>
          <w:i/>
          <w:sz w:val="22"/>
          <w:szCs w:val="22"/>
          <w:u w:val="single"/>
        </w:rPr>
        <w:t>://desterrodomelo.mg.gov.br/licitacao.php?id=296</w:t>
      </w:r>
      <w:r w:rsidR="00573C66" w:rsidRPr="00AC3E71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467F54" w:rsidRPr="00AC3E71">
        <w:rPr>
          <w:rFonts w:cs="Arial"/>
          <w:i/>
          <w:sz w:val="22"/>
          <w:szCs w:val="22"/>
        </w:rPr>
        <w:t>https://desterrodomelo.mg.gov.br/licitacao.php?</w:t>
      </w:r>
      <w:proofErr w:type="gramStart"/>
      <w:r w:rsidR="00467F54" w:rsidRPr="00AC3E71">
        <w:rPr>
          <w:rFonts w:cs="Arial"/>
          <w:i/>
          <w:sz w:val="22"/>
          <w:szCs w:val="22"/>
        </w:rPr>
        <w:t>id</w:t>
      </w:r>
      <w:proofErr w:type="gramEnd"/>
      <w:r w:rsidR="00467F54" w:rsidRPr="00AC3E71">
        <w:rPr>
          <w:rFonts w:cs="Arial"/>
          <w:i/>
          <w:sz w:val="22"/>
          <w:szCs w:val="22"/>
        </w:rPr>
        <w:t>=299</w:t>
      </w:r>
      <w:r w:rsidR="000257AB" w:rsidRPr="00AC3E71">
        <w:rPr>
          <w:rFonts w:cs="Arial"/>
          <w:i/>
          <w:sz w:val="22"/>
          <w:szCs w:val="22"/>
        </w:rPr>
        <w:t xml:space="preserve">. </w:t>
      </w:r>
      <w:r w:rsidRPr="00AC3E71">
        <w:rPr>
          <w:rFonts w:cs="Arial"/>
          <w:sz w:val="22"/>
          <w:szCs w:val="22"/>
        </w:rPr>
        <w:t>Com a</w:t>
      </w:r>
      <w:r w:rsidRPr="00AC3E71">
        <w:rPr>
          <w:rFonts w:cs="Arial"/>
          <w:i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>ampla publicidade concedida ao certame, compareceram as seguintes licitantes</w:t>
      </w:r>
      <w:r w:rsidRPr="00AC3E71">
        <w:rPr>
          <w:rFonts w:cs="Arial"/>
          <w:b/>
          <w:sz w:val="22"/>
          <w:szCs w:val="22"/>
        </w:rPr>
        <w:t>:</w:t>
      </w:r>
      <w:r w:rsidR="00383126" w:rsidRPr="00AC3E71">
        <w:rPr>
          <w:rFonts w:cs="Arial"/>
          <w:b/>
          <w:sz w:val="22"/>
          <w:szCs w:val="22"/>
        </w:rPr>
        <w:t xml:space="preserve"> </w:t>
      </w:r>
      <w:r w:rsidR="00D92BC4" w:rsidRPr="00AC3E71">
        <w:rPr>
          <w:rFonts w:cs="Arial"/>
          <w:b/>
          <w:sz w:val="22"/>
          <w:szCs w:val="22"/>
        </w:rPr>
        <w:t>EMPRESA 01</w:t>
      </w:r>
      <w:r w:rsidR="00467F54" w:rsidRPr="00AC3E71">
        <w:rPr>
          <w:rFonts w:cs="Arial"/>
          <w:b/>
          <w:sz w:val="22"/>
          <w:szCs w:val="22"/>
        </w:rPr>
        <w:t xml:space="preserve"> – A CONSULTORIA EIRELI</w:t>
      </w:r>
      <w:r w:rsidR="00B531CF" w:rsidRPr="00AC3E71">
        <w:rPr>
          <w:rFonts w:cs="Arial"/>
          <w:b/>
          <w:sz w:val="22"/>
          <w:szCs w:val="22"/>
        </w:rPr>
        <w:t xml:space="preserve">, </w:t>
      </w:r>
      <w:r w:rsidR="00B531CF" w:rsidRPr="00AC3E71">
        <w:rPr>
          <w:rFonts w:cs="Arial"/>
          <w:sz w:val="22"/>
          <w:szCs w:val="22"/>
        </w:rPr>
        <w:t xml:space="preserve">inscrita no CNPJ nº </w:t>
      </w:r>
      <w:r w:rsidR="00467F54" w:rsidRPr="00AC3E71">
        <w:rPr>
          <w:rFonts w:cs="Arial"/>
          <w:sz w:val="22"/>
          <w:szCs w:val="22"/>
        </w:rPr>
        <w:t>35.236.886/0001-51</w:t>
      </w:r>
      <w:r w:rsidR="00B531CF" w:rsidRPr="00AC3E71">
        <w:rPr>
          <w:rFonts w:cs="Arial"/>
          <w:sz w:val="22"/>
          <w:szCs w:val="22"/>
        </w:rPr>
        <w:t xml:space="preserve">, com sede à Rua </w:t>
      </w:r>
      <w:r w:rsidR="00467F54" w:rsidRPr="00AC3E71">
        <w:rPr>
          <w:rFonts w:cs="Arial"/>
          <w:sz w:val="22"/>
          <w:szCs w:val="22"/>
        </w:rPr>
        <w:t>André Rodrigues da Silva, nº 270, APT 03</w:t>
      </w:r>
      <w:r w:rsidR="00B531CF" w:rsidRPr="00AC3E71">
        <w:rPr>
          <w:rFonts w:cs="Arial"/>
          <w:sz w:val="22"/>
          <w:szCs w:val="22"/>
        </w:rPr>
        <w:t xml:space="preserve">, Bairro </w:t>
      </w:r>
      <w:r w:rsidR="00467F54" w:rsidRPr="00AC3E71">
        <w:rPr>
          <w:rFonts w:cs="Arial"/>
          <w:sz w:val="22"/>
          <w:szCs w:val="22"/>
        </w:rPr>
        <w:t>Campo Alegre, Conselheiro Lafaiete, Minas Gerais, CEP 36.400-093</w:t>
      </w:r>
      <w:r w:rsidR="00B531CF" w:rsidRPr="00AC3E71">
        <w:rPr>
          <w:rFonts w:cs="Arial"/>
          <w:sz w:val="22"/>
          <w:szCs w:val="22"/>
        </w:rPr>
        <w:t xml:space="preserve">, credenciando como representante o Sr. </w:t>
      </w:r>
      <w:r w:rsidR="00467F54" w:rsidRPr="00AC3E71">
        <w:rPr>
          <w:rFonts w:cs="Arial"/>
          <w:sz w:val="22"/>
          <w:szCs w:val="22"/>
        </w:rPr>
        <w:t>Rodrigo de Souza Rezende</w:t>
      </w:r>
      <w:r w:rsidR="00B531CF" w:rsidRPr="00AC3E71">
        <w:rPr>
          <w:rFonts w:cs="Arial"/>
          <w:sz w:val="22"/>
          <w:szCs w:val="22"/>
        </w:rPr>
        <w:t>, portador do RG MG-</w:t>
      </w:r>
      <w:r w:rsidR="00467F54" w:rsidRPr="00AC3E71">
        <w:rPr>
          <w:rFonts w:cs="Arial"/>
          <w:sz w:val="22"/>
          <w:szCs w:val="22"/>
        </w:rPr>
        <w:t>10.325.402</w:t>
      </w:r>
      <w:r w:rsidR="00B531CF" w:rsidRPr="00AC3E71">
        <w:rPr>
          <w:rFonts w:cs="Arial"/>
          <w:sz w:val="22"/>
          <w:szCs w:val="22"/>
        </w:rPr>
        <w:t xml:space="preserve"> – PC/MG e inscrito no CPF: </w:t>
      </w:r>
      <w:r w:rsidR="00467F54" w:rsidRPr="00AC3E71">
        <w:rPr>
          <w:rFonts w:cs="Arial"/>
          <w:sz w:val="22"/>
          <w:szCs w:val="22"/>
        </w:rPr>
        <w:t>058.197.076-48</w:t>
      </w:r>
      <w:r w:rsidR="00B531CF" w:rsidRPr="00AC3E71">
        <w:rPr>
          <w:rFonts w:cs="Arial"/>
          <w:sz w:val="22"/>
          <w:szCs w:val="22"/>
        </w:rPr>
        <w:t xml:space="preserve">, a empresa apresentou Credenciamento, </w:t>
      </w:r>
      <w:r w:rsidR="00467F54" w:rsidRPr="00AC3E71">
        <w:rPr>
          <w:rFonts w:cs="Arial"/>
          <w:sz w:val="22"/>
          <w:szCs w:val="22"/>
        </w:rPr>
        <w:t xml:space="preserve">Documentos do Representante, </w:t>
      </w:r>
      <w:r w:rsidR="00B531CF" w:rsidRPr="00AC3E71">
        <w:rPr>
          <w:rFonts w:cs="Arial"/>
          <w:sz w:val="22"/>
          <w:szCs w:val="22"/>
        </w:rPr>
        <w:t xml:space="preserve">Declaração de Habilitação, </w:t>
      </w:r>
      <w:r w:rsidR="00467F54" w:rsidRPr="00AC3E71">
        <w:rPr>
          <w:rFonts w:cs="Arial"/>
          <w:sz w:val="22"/>
          <w:szCs w:val="22"/>
        </w:rPr>
        <w:t xml:space="preserve">Ato Constitutivo e Alteração Contratual, </w:t>
      </w:r>
      <w:r w:rsidR="00B531CF" w:rsidRPr="00AC3E71">
        <w:rPr>
          <w:rFonts w:cs="Arial"/>
          <w:sz w:val="22"/>
          <w:szCs w:val="22"/>
        </w:rPr>
        <w:t>Declaração de Condição de ME</w:t>
      </w:r>
      <w:r w:rsidR="006666BA" w:rsidRPr="00AC3E71">
        <w:rPr>
          <w:rFonts w:cs="Arial"/>
          <w:sz w:val="22"/>
          <w:szCs w:val="22"/>
        </w:rPr>
        <w:t xml:space="preserve"> e </w:t>
      </w:r>
      <w:r w:rsidR="00B531CF" w:rsidRPr="00AC3E71">
        <w:rPr>
          <w:rFonts w:cs="Arial"/>
          <w:sz w:val="22"/>
          <w:szCs w:val="22"/>
        </w:rPr>
        <w:t>Certidão Simplificada da Junta Comercial do Estado de Minas Gerais, fazendo jus aos benefícios da Lei Complementar nº 123/2006</w:t>
      </w:r>
      <w:r w:rsidR="00B531CF" w:rsidRPr="00AC3E71">
        <w:rPr>
          <w:rFonts w:cs="Arial"/>
          <w:b/>
          <w:sz w:val="22"/>
          <w:szCs w:val="22"/>
        </w:rPr>
        <w:t>;</w:t>
      </w:r>
      <w:r w:rsidR="00B531CF" w:rsidRPr="00AC3E71">
        <w:rPr>
          <w:rFonts w:cs="Arial"/>
          <w:sz w:val="22"/>
          <w:szCs w:val="22"/>
        </w:rPr>
        <w:t xml:space="preserve"> </w:t>
      </w:r>
      <w:r w:rsidR="00B531CF" w:rsidRPr="00AC3E71">
        <w:rPr>
          <w:rFonts w:cs="Arial"/>
          <w:b/>
          <w:sz w:val="22"/>
          <w:szCs w:val="22"/>
        </w:rPr>
        <w:t>EMPRESA 0</w:t>
      </w:r>
      <w:r w:rsidR="00D92BC4" w:rsidRPr="00AC3E71">
        <w:rPr>
          <w:rFonts w:cs="Arial"/>
          <w:b/>
          <w:sz w:val="22"/>
          <w:szCs w:val="22"/>
        </w:rPr>
        <w:t>2</w:t>
      </w:r>
      <w:r w:rsidR="00B531CF" w:rsidRPr="00AC3E71">
        <w:rPr>
          <w:rFonts w:cs="Arial"/>
          <w:b/>
          <w:sz w:val="22"/>
          <w:szCs w:val="22"/>
        </w:rPr>
        <w:t xml:space="preserve"> –</w:t>
      </w:r>
      <w:r w:rsidR="00B531CF" w:rsidRPr="00AC3E71">
        <w:rPr>
          <w:rFonts w:cs="Arial"/>
          <w:sz w:val="22"/>
          <w:szCs w:val="22"/>
        </w:rPr>
        <w:t xml:space="preserve"> </w:t>
      </w:r>
      <w:r w:rsidR="00467F54" w:rsidRPr="00AC3E71">
        <w:rPr>
          <w:rFonts w:cs="Arial"/>
          <w:b/>
          <w:sz w:val="22"/>
          <w:szCs w:val="22"/>
        </w:rPr>
        <w:t>BRUNO CASSIO DE PAULA SANTOS - ME</w:t>
      </w:r>
      <w:r w:rsidR="00B531CF" w:rsidRPr="00AC3E71">
        <w:rPr>
          <w:rFonts w:cs="Arial"/>
          <w:b/>
          <w:sz w:val="22"/>
          <w:szCs w:val="22"/>
        </w:rPr>
        <w:t xml:space="preserve">, </w:t>
      </w:r>
      <w:r w:rsidR="00B531CF" w:rsidRPr="00AC3E71">
        <w:rPr>
          <w:rFonts w:cs="Arial"/>
          <w:sz w:val="22"/>
          <w:szCs w:val="22"/>
        </w:rPr>
        <w:t xml:space="preserve">inscrito no CNPJ nº </w:t>
      </w:r>
      <w:r w:rsidR="00467F54" w:rsidRPr="00AC3E71">
        <w:rPr>
          <w:rFonts w:cs="Arial"/>
          <w:sz w:val="22"/>
          <w:szCs w:val="22"/>
        </w:rPr>
        <w:t>37.658.395/0001-24</w:t>
      </w:r>
      <w:r w:rsidR="00B531CF" w:rsidRPr="00AC3E71">
        <w:rPr>
          <w:rFonts w:cs="Arial"/>
          <w:sz w:val="22"/>
          <w:szCs w:val="22"/>
        </w:rPr>
        <w:t xml:space="preserve">, com sede à </w:t>
      </w:r>
      <w:r w:rsidR="00467F54" w:rsidRPr="00AC3E71">
        <w:rPr>
          <w:rFonts w:cs="Arial"/>
          <w:sz w:val="22"/>
          <w:szCs w:val="22"/>
        </w:rPr>
        <w:t>Rua Quinze de Novembro</w:t>
      </w:r>
      <w:r w:rsidR="00B531CF" w:rsidRPr="00AC3E71">
        <w:rPr>
          <w:rFonts w:cs="Arial"/>
          <w:sz w:val="22"/>
          <w:szCs w:val="22"/>
        </w:rPr>
        <w:t xml:space="preserve">, nº </w:t>
      </w:r>
      <w:r w:rsidR="00467F54" w:rsidRPr="00AC3E71">
        <w:rPr>
          <w:rFonts w:cs="Arial"/>
          <w:sz w:val="22"/>
          <w:szCs w:val="22"/>
        </w:rPr>
        <w:t xml:space="preserve">293 – </w:t>
      </w:r>
      <w:proofErr w:type="spellStart"/>
      <w:r w:rsidR="00467F54" w:rsidRPr="00AC3E71">
        <w:rPr>
          <w:rFonts w:cs="Arial"/>
          <w:sz w:val="22"/>
          <w:szCs w:val="22"/>
        </w:rPr>
        <w:t>Lj</w:t>
      </w:r>
      <w:proofErr w:type="spellEnd"/>
      <w:r w:rsidR="00467F54" w:rsidRPr="00AC3E71">
        <w:rPr>
          <w:rFonts w:cs="Arial"/>
          <w:sz w:val="22"/>
          <w:szCs w:val="22"/>
        </w:rPr>
        <w:t xml:space="preserve">. </w:t>
      </w:r>
      <w:proofErr w:type="gramStart"/>
      <w:r w:rsidR="00467F54" w:rsidRPr="00AC3E71">
        <w:rPr>
          <w:rFonts w:cs="Arial"/>
          <w:sz w:val="22"/>
          <w:szCs w:val="22"/>
        </w:rPr>
        <w:t xml:space="preserve">01, </w:t>
      </w:r>
      <w:r w:rsidR="00B531CF" w:rsidRPr="00AC3E71">
        <w:rPr>
          <w:rFonts w:cs="Arial"/>
          <w:sz w:val="22"/>
          <w:szCs w:val="22"/>
        </w:rPr>
        <w:t>Bairro</w:t>
      </w:r>
      <w:proofErr w:type="gramEnd"/>
      <w:r w:rsidR="00B531CF" w:rsidRPr="00AC3E71">
        <w:rPr>
          <w:rFonts w:cs="Arial"/>
          <w:sz w:val="22"/>
          <w:szCs w:val="22"/>
        </w:rPr>
        <w:t xml:space="preserve"> Centro, </w:t>
      </w:r>
      <w:r w:rsidR="00467F54" w:rsidRPr="00AC3E71">
        <w:rPr>
          <w:rFonts w:cs="Arial"/>
          <w:sz w:val="22"/>
          <w:szCs w:val="22"/>
        </w:rPr>
        <w:t>Ubá</w:t>
      </w:r>
      <w:r w:rsidR="00B531CF" w:rsidRPr="00AC3E71">
        <w:rPr>
          <w:rFonts w:cs="Arial"/>
          <w:sz w:val="22"/>
          <w:szCs w:val="22"/>
        </w:rPr>
        <w:t xml:space="preserve">, Minas Gerais, CEP: </w:t>
      </w:r>
      <w:r w:rsidR="00467F54" w:rsidRPr="00AC3E71">
        <w:rPr>
          <w:rFonts w:cs="Arial"/>
          <w:sz w:val="22"/>
          <w:szCs w:val="22"/>
        </w:rPr>
        <w:t>36.500-02</w:t>
      </w:r>
      <w:r w:rsidR="00B531CF" w:rsidRPr="00AC3E71">
        <w:rPr>
          <w:rFonts w:cs="Arial"/>
          <w:sz w:val="22"/>
          <w:szCs w:val="22"/>
        </w:rPr>
        <w:t>, credenciando como representante</w:t>
      </w:r>
      <w:r w:rsidR="00467F54" w:rsidRPr="00AC3E71">
        <w:rPr>
          <w:rFonts w:cs="Arial"/>
          <w:sz w:val="22"/>
          <w:szCs w:val="22"/>
        </w:rPr>
        <w:t xml:space="preserve"> o Sr</w:t>
      </w:r>
      <w:r w:rsidR="00B531CF" w:rsidRPr="00AC3E71">
        <w:rPr>
          <w:rFonts w:cs="Arial"/>
          <w:sz w:val="22"/>
          <w:szCs w:val="22"/>
        </w:rPr>
        <w:t xml:space="preserve">. </w:t>
      </w:r>
      <w:r w:rsidR="00467F54" w:rsidRPr="00AC3E71">
        <w:rPr>
          <w:rFonts w:cs="Arial"/>
          <w:sz w:val="22"/>
          <w:szCs w:val="22"/>
        </w:rPr>
        <w:t>Alex da Silva Carvalho</w:t>
      </w:r>
      <w:r w:rsidR="00B531CF" w:rsidRPr="00AC3E71">
        <w:rPr>
          <w:rFonts w:cs="Arial"/>
          <w:sz w:val="22"/>
          <w:szCs w:val="22"/>
        </w:rPr>
        <w:t xml:space="preserve">, </w:t>
      </w:r>
      <w:r w:rsidR="00B531CF" w:rsidRPr="00AC3E71">
        <w:rPr>
          <w:rFonts w:cs="Arial"/>
          <w:sz w:val="22"/>
          <w:szCs w:val="22"/>
        </w:rPr>
        <w:lastRenderedPageBreak/>
        <w:t>portadora do RG MG-</w:t>
      </w:r>
      <w:r w:rsidR="00467F54" w:rsidRPr="00AC3E71">
        <w:rPr>
          <w:rFonts w:cs="Arial"/>
          <w:sz w:val="22"/>
          <w:szCs w:val="22"/>
        </w:rPr>
        <w:t>12.176.241</w:t>
      </w:r>
      <w:r w:rsidR="00B531CF" w:rsidRPr="00AC3E71">
        <w:rPr>
          <w:rFonts w:cs="Arial"/>
          <w:sz w:val="22"/>
          <w:szCs w:val="22"/>
        </w:rPr>
        <w:t xml:space="preserve"> – SSP/MG e inscrita no CPF: </w:t>
      </w:r>
      <w:r w:rsidR="00467F54" w:rsidRPr="00AC3E71">
        <w:rPr>
          <w:rFonts w:cs="Arial"/>
          <w:sz w:val="22"/>
          <w:szCs w:val="22"/>
        </w:rPr>
        <w:t>012.260.916-60</w:t>
      </w:r>
      <w:r w:rsidR="00B531CF" w:rsidRPr="00AC3E71">
        <w:rPr>
          <w:rFonts w:cs="Arial"/>
          <w:sz w:val="22"/>
          <w:szCs w:val="22"/>
        </w:rPr>
        <w:t xml:space="preserve">, a empresa apresentou </w:t>
      </w:r>
      <w:r w:rsidR="00467F54" w:rsidRPr="00AC3E71">
        <w:rPr>
          <w:rFonts w:cs="Arial"/>
          <w:sz w:val="22"/>
          <w:szCs w:val="22"/>
        </w:rPr>
        <w:t xml:space="preserve">Credenciamento, Documentos do Representante, </w:t>
      </w:r>
      <w:r w:rsidR="00B531CF" w:rsidRPr="00AC3E71">
        <w:rPr>
          <w:rFonts w:cs="Arial"/>
          <w:sz w:val="22"/>
          <w:szCs w:val="22"/>
        </w:rPr>
        <w:t>Declaração de Habilitação,</w:t>
      </w:r>
      <w:r w:rsidR="006666BA" w:rsidRPr="00AC3E71">
        <w:rPr>
          <w:rFonts w:cs="Arial"/>
          <w:sz w:val="22"/>
          <w:szCs w:val="22"/>
        </w:rPr>
        <w:t xml:space="preserve"> Ato Empresarial,</w:t>
      </w:r>
      <w:r w:rsidR="00B531CF" w:rsidRPr="00AC3E71">
        <w:rPr>
          <w:rFonts w:cs="Arial"/>
          <w:sz w:val="22"/>
          <w:szCs w:val="22"/>
        </w:rPr>
        <w:t xml:space="preserve"> Certidão Simplificada da Junta Comer</w:t>
      </w:r>
      <w:r w:rsidR="006666BA" w:rsidRPr="00AC3E71">
        <w:rPr>
          <w:rFonts w:cs="Arial"/>
          <w:sz w:val="22"/>
          <w:szCs w:val="22"/>
        </w:rPr>
        <w:t xml:space="preserve">cial do Estado de Minas Gerais e </w:t>
      </w:r>
      <w:r w:rsidR="00B531CF" w:rsidRPr="00AC3E71">
        <w:rPr>
          <w:rFonts w:cs="Arial"/>
          <w:sz w:val="22"/>
          <w:szCs w:val="22"/>
        </w:rPr>
        <w:t>Declaração de Condição de ME e EPP, fazendo jus aos benefícios da Lei Complementar nº 123/2006</w:t>
      </w:r>
      <w:r w:rsidR="00B531CF" w:rsidRPr="00AC3E71">
        <w:rPr>
          <w:rFonts w:cs="Arial"/>
          <w:b/>
          <w:sz w:val="22"/>
          <w:szCs w:val="22"/>
        </w:rPr>
        <w:t xml:space="preserve">; </w:t>
      </w:r>
      <w:r w:rsidRPr="00AC3E71">
        <w:rPr>
          <w:rFonts w:cs="Arial"/>
          <w:sz w:val="22"/>
          <w:szCs w:val="22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AC3E71">
        <w:rPr>
          <w:rFonts w:cs="Arial"/>
          <w:sz w:val="22"/>
          <w:szCs w:val="22"/>
        </w:rPr>
        <w:t xml:space="preserve">s. </w:t>
      </w:r>
      <w:r w:rsidR="00C96BF8" w:rsidRPr="00AC3E71">
        <w:rPr>
          <w:rFonts w:cs="Arial"/>
          <w:sz w:val="22"/>
          <w:szCs w:val="22"/>
        </w:rPr>
        <w:t>Na fase seguinte, a</w:t>
      </w:r>
      <w:r w:rsidR="003A6522" w:rsidRPr="00AC3E71">
        <w:rPr>
          <w:rFonts w:cs="Arial"/>
          <w:sz w:val="22"/>
          <w:szCs w:val="22"/>
        </w:rPr>
        <w:t xml:space="preserve"> Pregoeir</w:t>
      </w:r>
      <w:r w:rsidR="00C96BF8" w:rsidRPr="00AC3E71">
        <w:rPr>
          <w:rFonts w:cs="Arial"/>
          <w:sz w:val="22"/>
          <w:szCs w:val="22"/>
        </w:rPr>
        <w:t>a</w:t>
      </w:r>
      <w:r w:rsidRPr="00AC3E71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AC3E71">
        <w:rPr>
          <w:rFonts w:cs="Arial"/>
          <w:sz w:val="22"/>
          <w:szCs w:val="22"/>
        </w:rPr>
        <w:t>s e as condições de realização da contratação</w:t>
      </w:r>
      <w:r w:rsidRPr="00AC3E71">
        <w:rPr>
          <w:rFonts w:cs="Arial"/>
          <w:sz w:val="22"/>
          <w:szCs w:val="22"/>
        </w:rPr>
        <w:t>, alertando as licitantes sobre as determinações de qualidade, quantidade e fracionamento e cumprimento do Anexo I do edital, sendo que as empresas pr</w:t>
      </w:r>
      <w:r w:rsidR="00372FB5" w:rsidRPr="00AC3E71">
        <w:rPr>
          <w:rFonts w:cs="Arial"/>
          <w:sz w:val="22"/>
          <w:szCs w:val="22"/>
        </w:rPr>
        <w:t>esentes afirmar</w:t>
      </w:r>
      <w:r w:rsidR="00946346" w:rsidRPr="00AC3E71">
        <w:rPr>
          <w:rFonts w:cs="Arial"/>
          <w:sz w:val="22"/>
          <w:szCs w:val="22"/>
        </w:rPr>
        <w:t>am na presença da</w:t>
      </w:r>
      <w:r w:rsidR="00372FB5" w:rsidRPr="00AC3E71">
        <w:rPr>
          <w:rFonts w:cs="Arial"/>
          <w:sz w:val="22"/>
          <w:szCs w:val="22"/>
        </w:rPr>
        <w:t xml:space="preserve"> Pregoeir</w:t>
      </w:r>
      <w:r w:rsidR="00946346" w:rsidRPr="00AC3E71">
        <w:rPr>
          <w:rFonts w:cs="Arial"/>
          <w:sz w:val="22"/>
          <w:szCs w:val="22"/>
        </w:rPr>
        <w:t>a</w:t>
      </w:r>
      <w:r w:rsidRPr="00AC3E71">
        <w:rPr>
          <w:rFonts w:cs="Arial"/>
          <w:sz w:val="22"/>
          <w:szCs w:val="22"/>
        </w:rPr>
        <w:t xml:space="preserve"> e Equipe de Pregão ciência das normas contidas no edital e seus anexos. Na abertura das Propostas verificou-se que todas atenderam às determinações </w:t>
      </w:r>
      <w:proofErr w:type="spellStart"/>
      <w:r w:rsidRPr="00AC3E71">
        <w:rPr>
          <w:rFonts w:cs="Arial"/>
          <w:sz w:val="22"/>
          <w:szCs w:val="22"/>
        </w:rPr>
        <w:t>editalícias</w:t>
      </w:r>
      <w:proofErr w:type="spellEnd"/>
      <w:r w:rsidR="00812D30" w:rsidRPr="00AC3E71">
        <w:rPr>
          <w:rFonts w:cs="Arial"/>
          <w:sz w:val="22"/>
          <w:szCs w:val="22"/>
        </w:rPr>
        <w:t xml:space="preserve">. </w:t>
      </w:r>
      <w:r w:rsidR="00D81A40" w:rsidRPr="00AC3E71">
        <w:rPr>
          <w:rFonts w:cs="Arial"/>
          <w:sz w:val="22"/>
          <w:szCs w:val="22"/>
        </w:rPr>
        <w:t xml:space="preserve">Iniciados os lances verbais, houve debate sobre os preços apresentados, a Pregoeira conseguiu descontos das propostas iniciais, adequando os valores às condições do Município. </w:t>
      </w:r>
      <w:r w:rsidR="00B817A9" w:rsidRPr="00AC3E71">
        <w:rPr>
          <w:rFonts w:cs="Arial"/>
          <w:sz w:val="22"/>
          <w:szCs w:val="22"/>
        </w:rPr>
        <w:t>Após o encerramento da sessão de</w:t>
      </w:r>
      <w:r w:rsidR="00D81A40" w:rsidRPr="00AC3E71">
        <w:rPr>
          <w:rFonts w:cs="Arial"/>
          <w:sz w:val="22"/>
          <w:szCs w:val="22"/>
        </w:rPr>
        <w:t xml:space="preserve"> lances, procedeu-se à abertura do envelope de</w:t>
      </w:r>
      <w:r w:rsidR="00B817A9" w:rsidRPr="00AC3E71">
        <w:rPr>
          <w:rFonts w:cs="Arial"/>
          <w:sz w:val="22"/>
          <w:szCs w:val="22"/>
        </w:rPr>
        <w:t xml:space="preserve"> documentos de habilit</w:t>
      </w:r>
      <w:r w:rsidR="00D81A40" w:rsidRPr="00AC3E71">
        <w:rPr>
          <w:rFonts w:cs="Arial"/>
          <w:sz w:val="22"/>
          <w:szCs w:val="22"/>
        </w:rPr>
        <w:t>ação da empresa</w:t>
      </w:r>
      <w:r w:rsidR="00B817A9" w:rsidRPr="00AC3E71">
        <w:rPr>
          <w:rFonts w:cs="Arial"/>
          <w:sz w:val="22"/>
          <w:szCs w:val="22"/>
        </w:rPr>
        <w:t xml:space="preserve"> vencedora</w:t>
      </w:r>
      <w:r w:rsidR="00D81A40" w:rsidRPr="00AC3E71">
        <w:rPr>
          <w:rFonts w:cs="Arial"/>
          <w:sz w:val="22"/>
          <w:szCs w:val="22"/>
        </w:rPr>
        <w:t>, qual seja, a</w:t>
      </w:r>
      <w:proofErr w:type="gramStart"/>
      <w:r w:rsidR="00D81A40" w:rsidRPr="00AC3E71">
        <w:rPr>
          <w:rFonts w:cs="Arial"/>
          <w:sz w:val="22"/>
          <w:szCs w:val="22"/>
        </w:rPr>
        <w:t xml:space="preserve">  </w:t>
      </w:r>
      <w:proofErr w:type="gramEnd"/>
      <w:r w:rsidR="00D81A40" w:rsidRPr="00AC3E71">
        <w:rPr>
          <w:rFonts w:cs="Arial"/>
          <w:b/>
          <w:sz w:val="22"/>
          <w:szCs w:val="22"/>
        </w:rPr>
        <w:t xml:space="preserve">EMPRESA 01 – A CONSULTORIA EIRELI, </w:t>
      </w:r>
      <w:r w:rsidR="00D81A40" w:rsidRPr="00AC3E71">
        <w:rPr>
          <w:rFonts w:cs="Arial"/>
          <w:sz w:val="22"/>
          <w:szCs w:val="22"/>
        </w:rPr>
        <w:t xml:space="preserve">inscrita no CNPJ nº 35.236.886/0001-51. Na conferência dos documentos de habilitação, a outra licitante, a empresa </w:t>
      </w:r>
      <w:proofErr w:type="spellStart"/>
      <w:r w:rsidR="00D81A40" w:rsidRPr="00AC3E71">
        <w:rPr>
          <w:rFonts w:cs="Arial"/>
          <w:b/>
          <w:sz w:val="22"/>
          <w:szCs w:val="22"/>
        </w:rPr>
        <w:t>EMPRESA</w:t>
      </w:r>
      <w:proofErr w:type="spellEnd"/>
      <w:r w:rsidR="00D81A40" w:rsidRPr="00AC3E71">
        <w:rPr>
          <w:rFonts w:cs="Arial"/>
          <w:b/>
          <w:sz w:val="22"/>
          <w:szCs w:val="22"/>
        </w:rPr>
        <w:t xml:space="preserve"> 02 –</w:t>
      </w:r>
      <w:r w:rsidR="00D81A40" w:rsidRPr="00AC3E71">
        <w:rPr>
          <w:rFonts w:cs="Arial"/>
          <w:sz w:val="22"/>
          <w:szCs w:val="22"/>
        </w:rPr>
        <w:t xml:space="preserve"> </w:t>
      </w:r>
      <w:r w:rsidR="00D81A40" w:rsidRPr="00AC3E71">
        <w:rPr>
          <w:rFonts w:cs="Arial"/>
          <w:b/>
          <w:sz w:val="22"/>
          <w:szCs w:val="22"/>
        </w:rPr>
        <w:t xml:space="preserve">BRUNO CASSIO DE PAULA SANTOS - ME, </w:t>
      </w:r>
      <w:r w:rsidR="00D81A40" w:rsidRPr="00AC3E71">
        <w:rPr>
          <w:rFonts w:cs="Arial"/>
          <w:sz w:val="22"/>
          <w:szCs w:val="22"/>
        </w:rPr>
        <w:t xml:space="preserve">inscrito no CNPJ nº 37.658.395/0001-24, questionou o contido no Atestado de Capacidade Técnica, emitido pelo Município de </w:t>
      </w:r>
      <w:proofErr w:type="spellStart"/>
      <w:r w:rsidR="00D81A40" w:rsidRPr="00AC3E71">
        <w:rPr>
          <w:rFonts w:cs="Arial"/>
          <w:sz w:val="22"/>
          <w:szCs w:val="22"/>
        </w:rPr>
        <w:t>Jeceaba</w:t>
      </w:r>
      <w:proofErr w:type="spellEnd"/>
      <w:r w:rsidR="00D81A40" w:rsidRPr="00AC3E71">
        <w:rPr>
          <w:rFonts w:cs="Arial"/>
          <w:sz w:val="22"/>
          <w:szCs w:val="22"/>
        </w:rPr>
        <w:t xml:space="preserve">, apresentado pela </w:t>
      </w:r>
      <w:r w:rsidR="00D81A40" w:rsidRPr="00AC3E71">
        <w:rPr>
          <w:rFonts w:cs="Arial"/>
          <w:b/>
          <w:sz w:val="22"/>
          <w:szCs w:val="22"/>
        </w:rPr>
        <w:t xml:space="preserve">EMPRESA 01 – A CONSULTORIA EIRELI, </w:t>
      </w:r>
      <w:r w:rsidR="00D81A40" w:rsidRPr="00AC3E71">
        <w:rPr>
          <w:rFonts w:cs="Arial"/>
          <w:sz w:val="22"/>
          <w:szCs w:val="22"/>
        </w:rPr>
        <w:t xml:space="preserve">que busca comprovar a Capacidade Técnica da Empresa, nos termos das determinações contidas em Edital, especial no Item 7.4.4. Alega a </w:t>
      </w:r>
      <w:r w:rsidR="00D81A40" w:rsidRPr="00AC3E71">
        <w:rPr>
          <w:rFonts w:cs="Arial"/>
          <w:b/>
          <w:sz w:val="22"/>
          <w:szCs w:val="22"/>
        </w:rPr>
        <w:t>EMPRESA 02 –</w:t>
      </w:r>
      <w:r w:rsidR="00D81A40" w:rsidRPr="00AC3E71">
        <w:rPr>
          <w:rFonts w:cs="Arial"/>
          <w:sz w:val="22"/>
          <w:szCs w:val="22"/>
        </w:rPr>
        <w:t xml:space="preserve"> </w:t>
      </w:r>
      <w:r w:rsidR="00D81A40" w:rsidRPr="00AC3E71">
        <w:rPr>
          <w:rFonts w:cs="Arial"/>
          <w:b/>
          <w:sz w:val="22"/>
          <w:szCs w:val="22"/>
        </w:rPr>
        <w:t xml:space="preserve">BRUNO CASSIO DE PAULA SANTOS - ME, </w:t>
      </w:r>
      <w:r w:rsidR="00D81A40" w:rsidRPr="00AC3E71">
        <w:rPr>
          <w:rFonts w:cs="Arial"/>
          <w:sz w:val="22"/>
          <w:szCs w:val="22"/>
        </w:rPr>
        <w:t>que o referido atestado não comprova a capacidade técnica para o exercício das atividades relacionadas ao Ensino Remoto e Híbrido através de atividades não presenciais, objeto desta licitação. A situação foi amplamente discutida pela Comissão de Licitação e pela Pregoeira em conjunto com o Procurador Geral do Município, o Sr. Thales de Almeida Batista</w:t>
      </w:r>
      <w:r w:rsidR="006C78C1" w:rsidRPr="00AC3E71">
        <w:rPr>
          <w:rFonts w:cs="Arial"/>
          <w:sz w:val="22"/>
          <w:szCs w:val="22"/>
        </w:rPr>
        <w:t xml:space="preserve">, e ao final decidiu a Pregoeira por aceitar o alegado, declarando a empresa </w:t>
      </w:r>
      <w:proofErr w:type="spellStart"/>
      <w:r w:rsidR="006C78C1" w:rsidRPr="00AC3E71">
        <w:rPr>
          <w:rFonts w:cs="Arial"/>
          <w:b/>
          <w:sz w:val="22"/>
          <w:szCs w:val="22"/>
        </w:rPr>
        <w:t>EMPRESA</w:t>
      </w:r>
      <w:proofErr w:type="spellEnd"/>
      <w:r w:rsidR="006C78C1" w:rsidRPr="00AC3E71">
        <w:rPr>
          <w:rFonts w:cs="Arial"/>
          <w:b/>
          <w:sz w:val="22"/>
          <w:szCs w:val="22"/>
        </w:rPr>
        <w:t xml:space="preserve"> 01 – A CONSULTORIA EIRELI, </w:t>
      </w:r>
      <w:r w:rsidR="006C78C1" w:rsidRPr="00AC3E71">
        <w:rPr>
          <w:rFonts w:cs="Arial"/>
          <w:sz w:val="22"/>
          <w:szCs w:val="22"/>
        </w:rPr>
        <w:t xml:space="preserve">inscrita no CNPJ nº 35.236.886/0001-51 </w:t>
      </w:r>
      <w:r w:rsidR="00846681" w:rsidRPr="00AC3E71">
        <w:rPr>
          <w:rFonts w:cs="Arial"/>
          <w:b/>
          <w:sz w:val="22"/>
          <w:szCs w:val="22"/>
        </w:rPr>
        <w:t>INABILITADA</w:t>
      </w:r>
      <w:r w:rsidR="006C78C1" w:rsidRPr="00AC3E71">
        <w:rPr>
          <w:rFonts w:cs="Arial"/>
          <w:b/>
          <w:sz w:val="22"/>
          <w:szCs w:val="22"/>
        </w:rPr>
        <w:t xml:space="preserve"> </w:t>
      </w:r>
      <w:r w:rsidR="006C78C1" w:rsidRPr="00AC3E71">
        <w:rPr>
          <w:rFonts w:cs="Arial"/>
          <w:sz w:val="22"/>
          <w:szCs w:val="22"/>
        </w:rPr>
        <w:t xml:space="preserve">para este certame, por ausência de comprovação de Capacidade Técnica. </w:t>
      </w:r>
      <w:r w:rsidR="00846681" w:rsidRPr="00AC3E71">
        <w:rPr>
          <w:rFonts w:cs="Arial"/>
          <w:b/>
          <w:sz w:val="22"/>
          <w:szCs w:val="22"/>
        </w:rPr>
        <w:t xml:space="preserve"> </w:t>
      </w:r>
      <w:r w:rsidR="00846681" w:rsidRPr="00AC3E71">
        <w:rPr>
          <w:rFonts w:cs="Arial"/>
          <w:sz w:val="22"/>
          <w:szCs w:val="22"/>
        </w:rPr>
        <w:t xml:space="preserve">Na sequência, passando para o segundo colocado, procedeu-se à abertura do envelope de documentos de habilitação da empresa vencedora, </w:t>
      </w:r>
      <w:r w:rsidR="00317A14" w:rsidRPr="00AC3E71">
        <w:rPr>
          <w:rFonts w:cs="Arial"/>
          <w:sz w:val="22"/>
          <w:szCs w:val="22"/>
        </w:rPr>
        <w:t>que cumpriu</w:t>
      </w:r>
      <w:r w:rsidR="00B817A9" w:rsidRPr="00AC3E71">
        <w:rPr>
          <w:rFonts w:cs="Arial"/>
          <w:sz w:val="22"/>
          <w:szCs w:val="22"/>
        </w:rPr>
        <w:t xml:space="preserve"> </w:t>
      </w:r>
      <w:r w:rsidR="00317A14" w:rsidRPr="00AC3E71">
        <w:rPr>
          <w:rFonts w:cs="Arial"/>
          <w:sz w:val="22"/>
          <w:szCs w:val="22"/>
        </w:rPr>
        <w:t xml:space="preserve">os termos do item 07 do edital. </w:t>
      </w:r>
      <w:r w:rsidR="009A5EA2" w:rsidRPr="00AC3E71">
        <w:rPr>
          <w:rFonts w:cs="Arial"/>
          <w:sz w:val="22"/>
          <w:szCs w:val="22"/>
        </w:rPr>
        <w:t>Ao final decidiu a</w:t>
      </w:r>
      <w:r w:rsidR="00B817A9" w:rsidRPr="00AC3E71">
        <w:rPr>
          <w:rFonts w:cs="Arial"/>
          <w:sz w:val="22"/>
          <w:szCs w:val="22"/>
        </w:rPr>
        <w:t xml:space="preserve"> Pregoeir</w:t>
      </w:r>
      <w:r w:rsidR="009A5EA2" w:rsidRPr="00AC3E71">
        <w:rPr>
          <w:rFonts w:cs="Arial"/>
          <w:sz w:val="22"/>
          <w:szCs w:val="22"/>
        </w:rPr>
        <w:t>a</w:t>
      </w:r>
      <w:r w:rsidR="00B817A9" w:rsidRPr="00AC3E71">
        <w:rPr>
          <w:rFonts w:cs="Arial"/>
          <w:sz w:val="22"/>
          <w:szCs w:val="22"/>
        </w:rPr>
        <w:t>:</w:t>
      </w:r>
      <w:r w:rsidR="001D6DC1" w:rsidRPr="00AC3E71">
        <w:rPr>
          <w:rFonts w:cs="Arial"/>
          <w:color w:val="FF0000"/>
          <w:sz w:val="22"/>
          <w:szCs w:val="22"/>
        </w:rPr>
        <w:t xml:space="preserve"> </w:t>
      </w:r>
      <w:r w:rsidR="00317A14" w:rsidRPr="00AC3E71">
        <w:rPr>
          <w:rFonts w:cs="Arial"/>
          <w:sz w:val="22"/>
          <w:szCs w:val="22"/>
        </w:rPr>
        <w:t>Logrou-se vencedora para o item 01 a</w:t>
      </w:r>
      <w:proofErr w:type="gramStart"/>
      <w:r w:rsidR="00317A14" w:rsidRPr="00AC3E71">
        <w:rPr>
          <w:rFonts w:cs="Arial"/>
          <w:sz w:val="22"/>
          <w:szCs w:val="22"/>
        </w:rPr>
        <w:t xml:space="preserve">  </w:t>
      </w:r>
      <w:proofErr w:type="gramEnd"/>
      <w:r w:rsidR="00317A14" w:rsidRPr="00AC3E71">
        <w:rPr>
          <w:rFonts w:cs="Arial"/>
          <w:b/>
          <w:sz w:val="22"/>
          <w:szCs w:val="22"/>
        </w:rPr>
        <w:t>EMPRESA 02 –</w:t>
      </w:r>
      <w:r w:rsidR="00317A14" w:rsidRPr="00AC3E71">
        <w:rPr>
          <w:rFonts w:cs="Arial"/>
          <w:sz w:val="22"/>
          <w:szCs w:val="22"/>
        </w:rPr>
        <w:t xml:space="preserve"> </w:t>
      </w:r>
      <w:r w:rsidR="00317A14" w:rsidRPr="00AC3E71">
        <w:rPr>
          <w:rFonts w:cs="Arial"/>
          <w:b/>
          <w:sz w:val="22"/>
          <w:szCs w:val="22"/>
        </w:rPr>
        <w:t xml:space="preserve">BRUNO CASSIO DE PAULA SANTOS - ME, </w:t>
      </w:r>
      <w:r w:rsidR="00317A14" w:rsidRPr="00AC3E71">
        <w:rPr>
          <w:rFonts w:cs="Arial"/>
          <w:sz w:val="22"/>
          <w:szCs w:val="22"/>
        </w:rPr>
        <w:t xml:space="preserve">inscrito no CNPJ nº 37.658.395/0001-24, com sede à Rua Quinze de Novembro, nº 293 – </w:t>
      </w:r>
      <w:proofErr w:type="spellStart"/>
      <w:r w:rsidR="00317A14" w:rsidRPr="00AC3E71">
        <w:rPr>
          <w:rFonts w:cs="Arial"/>
          <w:sz w:val="22"/>
          <w:szCs w:val="22"/>
        </w:rPr>
        <w:t>Lj</w:t>
      </w:r>
      <w:proofErr w:type="spellEnd"/>
      <w:r w:rsidR="00317A14" w:rsidRPr="00AC3E71">
        <w:rPr>
          <w:rFonts w:cs="Arial"/>
          <w:sz w:val="22"/>
          <w:szCs w:val="22"/>
        </w:rPr>
        <w:t xml:space="preserve">. </w:t>
      </w:r>
      <w:proofErr w:type="gramStart"/>
      <w:r w:rsidR="00317A14" w:rsidRPr="00AC3E71">
        <w:rPr>
          <w:rFonts w:cs="Arial"/>
          <w:sz w:val="22"/>
          <w:szCs w:val="22"/>
        </w:rPr>
        <w:t>01, Bairro</w:t>
      </w:r>
      <w:proofErr w:type="gramEnd"/>
      <w:r w:rsidR="00317A14" w:rsidRPr="00AC3E71">
        <w:rPr>
          <w:rFonts w:cs="Arial"/>
          <w:sz w:val="22"/>
          <w:szCs w:val="22"/>
        </w:rPr>
        <w:t xml:space="preserve"> Centro, Ubá, Minas Gerais, CEP: 36.500-02, no valor total de </w:t>
      </w:r>
      <w:r w:rsidR="00317A14" w:rsidRPr="005200FF">
        <w:rPr>
          <w:rFonts w:cs="Arial"/>
          <w:b/>
          <w:sz w:val="22"/>
          <w:szCs w:val="22"/>
        </w:rPr>
        <w:t>R$4.200(quatro mil e duzentos reais</w:t>
      </w:r>
      <w:r w:rsidR="00317A14" w:rsidRPr="00AC3E71">
        <w:rPr>
          <w:rFonts w:cs="Arial"/>
          <w:sz w:val="22"/>
          <w:szCs w:val="22"/>
        </w:rPr>
        <w:t xml:space="preserve">). </w:t>
      </w:r>
      <w:r w:rsidR="008F3E7D" w:rsidRPr="00AC3E71">
        <w:rPr>
          <w:rFonts w:cs="Arial"/>
          <w:sz w:val="22"/>
          <w:szCs w:val="22"/>
        </w:rPr>
        <w:t>O valor total da licitação ficou dentro das expectativas da Administração</w:t>
      </w:r>
      <w:r w:rsidR="008F3E7D" w:rsidRPr="00AC3E71">
        <w:rPr>
          <w:rFonts w:cs="Arial"/>
          <w:b/>
          <w:sz w:val="22"/>
          <w:szCs w:val="22"/>
        </w:rPr>
        <w:t xml:space="preserve">, </w:t>
      </w:r>
      <w:r w:rsidR="008F3E7D" w:rsidRPr="00AC3E71">
        <w:rPr>
          <w:rFonts w:cs="Arial"/>
          <w:sz w:val="22"/>
          <w:szCs w:val="22"/>
        </w:rPr>
        <w:t xml:space="preserve">abaixo do mínimo orçado, restando comprovado </w:t>
      </w:r>
      <w:proofErr w:type="gramStart"/>
      <w:r w:rsidR="008F3E7D" w:rsidRPr="00AC3E71">
        <w:rPr>
          <w:rFonts w:cs="Arial"/>
          <w:sz w:val="22"/>
          <w:szCs w:val="22"/>
        </w:rPr>
        <w:t>a</w:t>
      </w:r>
      <w:proofErr w:type="gramEnd"/>
      <w:r w:rsidR="008F3E7D" w:rsidRPr="00AC3E71">
        <w:rPr>
          <w:rFonts w:cs="Arial"/>
          <w:sz w:val="22"/>
          <w:szCs w:val="22"/>
        </w:rPr>
        <w:t xml:space="preserve"> eficácia do procedimento em relação à economicidade para a Administração;</w:t>
      </w:r>
      <w:r w:rsidR="008F3E7D" w:rsidRPr="00AC3E71">
        <w:rPr>
          <w:rFonts w:cs="Arial"/>
          <w:b/>
          <w:sz w:val="22"/>
          <w:szCs w:val="22"/>
        </w:rPr>
        <w:t xml:space="preserve"> </w:t>
      </w:r>
      <w:r w:rsidR="008F3E7D" w:rsidRPr="00AC3E71">
        <w:rPr>
          <w:rFonts w:cs="Arial"/>
          <w:sz w:val="22"/>
          <w:szCs w:val="22"/>
        </w:rPr>
        <w:t xml:space="preserve">tudo em conformidade com os </w:t>
      </w:r>
      <w:r w:rsidR="00317A14" w:rsidRPr="00AC3E71">
        <w:rPr>
          <w:rFonts w:cs="Arial"/>
          <w:sz w:val="22"/>
          <w:szCs w:val="22"/>
        </w:rPr>
        <w:t>documentos</w:t>
      </w:r>
      <w:r w:rsidR="008F3E7D" w:rsidRPr="00AC3E71">
        <w:rPr>
          <w:rFonts w:cs="Arial"/>
          <w:sz w:val="22"/>
          <w:szCs w:val="22"/>
        </w:rPr>
        <w:t xml:space="preserve"> e mapa de apuração dos vencedores </w:t>
      </w:r>
      <w:r w:rsidR="008F3E7D" w:rsidRPr="00AC3E71">
        <w:rPr>
          <w:rFonts w:cs="Arial"/>
          <w:sz w:val="22"/>
          <w:szCs w:val="22"/>
        </w:rPr>
        <w:lastRenderedPageBreak/>
        <w:t>anexados a esta Ata.</w:t>
      </w:r>
      <w:r w:rsidR="00324CF6" w:rsidRPr="00AC3E71">
        <w:rPr>
          <w:rFonts w:cs="Arial"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 xml:space="preserve">Foram considerados os formulários assinados pelos representantes das empresas como realinhamento de conformidade com os valores obtidos após a oferta dos lances </w:t>
      </w:r>
      <w:r w:rsidR="00C72510" w:rsidRPr="00AC3E71">
        <w:rPr>
          <w:rFonts w:cs="Arial"/>
          <w:sz w:val="22"/>
          <w:szCs w:val="22"/>
        </w:rPr>
        <w:t>verbais.</w:t>
      </w:r>
      <w:r w:rsidR="00D37F31" w:rsidRPr="00AC3E71">
        <w:rPr>
          <w:rFonts w:cs="Arial"/>
          <w:sz w:val="22"/>
          <w:szCs w:val="22"/>
        </w:rPr>
        <w:t xml:space="preserve"> </w:t>
      </w:r>
      <w:r w:rsidR="00C72510" w:rsidRPr="00AC3E71">
        <w:rPr>
          <w:rFonts w:cs="Arial"/>
          <w:sz w:val="22"/>
          <w:szCs w:val="22"/>
        </w:rPr>
        <w:t>A</w:t>
      </w:r>
      <w:r w:rsidR="00396830" w:rsidRPr="00AC3E71">
        <w:rPr>
          <w:rFonts w:cs="Arial"/>
          <w:sz w:val="22"/>
          <w:szCs w:val="22"/>
        </w:rPr>
        <w:t xml:space="preserve"> Pregoeir</w:t>
      </w:r>
      <w:r w:rsidR="00C72510" w:rsidRPr="00AC3E71">
        <w:rPr>
          <w:rFonts w:cs="Arial"/>
          <w:sz w:val="22"/>
          <w:szCs w:val="22"/>
        </w:rPr>
        <w:t>a</w:t>
      </w:r>
      <w:r w:rsidRPr="00AC3E71">
        <w:rPr>
          <w:rFonts w:cs="Arial"/>
          <w:sz w:val="22"/>
          <w:szCs w:val="22"/>
        </w:rPr>
        <w:t xml:space="preserve"> dispensou as empresas vencedoras da apresentação de propostas realinhadas de preç</w:t>
      </w:r>
      <w:r w:rsidR="00D3185E" w:rsidRPr="00AC3E71">
        <w:rPr>
          <w:rFonts w:cs="Arial"/>
          <w:sz w:val="22"/>
          <w:szCs w:val="22"/>
        </w:rPr>
        <w:t>os, assim como permite o edital</w:t>
      </w:r>
      <w:r w:rsidR="00A92516" w:rsidRPr="00AC3E71">
        <w:rPr>
          <w:rFonts w:cs="Arial"/>
          <w:sz w:val="22"/>
          <w:szCs w:val="22"/>
        </w:rPr>
        <w:t xml:space="preserve">. </w:t>
      </w:r>
      <w:r w:rsidR="00AD28B5" w:rsidRPr="00AC3E71">
        <w:rPr>
          <w:rFonts w:cs="Arial"/>
          <w:sz w:val="22"/>
          <w:szCs w:val="22"/>
        </w:rPr>
        <w:t xml:space="preserve"> </w:t>
      </w:r>
      <w:r w:rsidR="00317A14" w:rsidRPr="00AC3E71">
        <w:rPr>
          <w:rFonts w:cs="Arial"/>
          <w:sz w:val="22"/>
          <w:szCs w:val="22"/>
        </w:rPr>
        <w:t xml:space="preserve">Houve interesse do licitante </w:t>
      </w:r>
      <w:r w:rsidR="00317A14" w:rsidRPr="00AC3E71">
        <w:rPr>
          <w:rFonts w:cs="Arial"/>
          <w:b/>
          <w:sz w:val="22"/>
          <w:szCs w:val="22"/>
        </w:rPr>
        <w:t xml:space="preserve">EMPRESA 01 – A CONSULTORIA EIRELI, </w:t>
      </w:r>
      <w:r w:rsidR="00317A14" w:rsidRPr="00AC3E71">
        <w:rPr>
          <w:rFonts w:cs="Arial"/>
          <w:sz w:val="22"/>
          <w:szCs w:val="22"/>
        </w:rPr>
        <w:t>inscrita no CNPJ nº 35.236.886/0001-51, em apresentar recurso que declarou ser o questionamento do atestado</w:t>
      </w:r>
      <w:proofErr w:type="gramStart"/>
      <w:r w:rsidR="00317A14" w:rsidRPr="00AC3E71">
        <w:rPr>
          <w:rFonts w:cs="Arial"/>
          <w:sz w:val="22"/>
          <w:szCs w:val="22"/>
        </w:rPr>
        <w:t xml:space="preserve"> pois</w:t>
      </w:r>
      <w:proofErr w:type="gramEnd"/>
      <w:r w:rsidR="00317A14" w:rsidRPr="00AC3E71">
        <w:rPr>
          <w:rFonts w:cs="Arial"/>
          <w:sz w:val="22"/>
          <w:szCs w:val="22"/>
        </w:rPr>
        <w:t xml:space="preserve"> o mesmo não constou a expressão híbrido.</w:t>
      </w:r>
      <w:r w:rsidR="00242612" w:rsidRPr="00AC3E71">
        <w:rPr>
          <w:rFonts w:cs="Arial"/>
          <w:sz w:val="22"/>
          <w:szCs w:val="22"/>
        </w:rPr>
        <w:t xml:space="preserve">  Foi </w:t>
      </w:r>
      <w:r w:rsidR="00242612" w:rsidRPr="00AC3E71">
        <w:rPr>
          <w:rFonts w:cs="Arial"/>
          <w:sz w:val="22"/>
          <w:szCs w:val="22"/>
          <w:lang w:val="pt-PT"/>
        </w:rPr>
        <w:t xml:space="preserve">concedido o prazo de </w:t>
      </w:r>
      <w:r w:rsidR="00242612" w:rsidRPr="00AC3E71">
        <w:rPr>
          <w:rFonts w:cs="Arial"/>
          <w:b/>
          <w:sz w:val="22"/>
          <w:szCs w:val="22"/>
          <w:lang w:val="pt-PT"/>
        </w:rPr>
        <w:t>03 (três)</w:t>
      </w:r>
      <w:r w:rsidR="00242612" w:rsidRPr="00AC3E71">
        <w:rPr>
          <w:rFonts w:cs="Arial"/>
          <w:sz w:val="22"/>
          <w:szCs w:val="22"/>
          <w:lang w:val="pt-PT"/>
        </w:rPr>
        <w:t xml:space="preserve"> dias para apresentação das razões do recurso, nos termos contidos em Edital, ficando o outro proponente desde logo intimado para apresentar contrarazões em igual número de dias, que começarão a correr do término do prazo do recorrente, sendo-lhes assegurada vista imediata dos autos. </w:t>
      </w:r>
      <w:r w:rsidR="00242612" w:rsidRPr="00AC3E71">
        <w:rPr>
          <w:rFonts w:cs="Arial"/>
          <w:sz w:val="22"/>
          <w:szCs w:val="22"/>
        </w:rPr>
        <w:t xml:space="preserve">Não havendo interesse do outro licitante em apresentar recursos, o que nos termos do item </w:t>
      </w:r>
      <w:proofErr w:type="gramStart"/>
      <w:r w:rsidR="00242612" w:rsidRPr="00AC3E71">
        <w:rPr>
          <w:rFonts w:cs="Arial"/>
          <w:sz w:val="22"/>
          <w:szCs w:val="22"/>
        </w:rPr>
        <w:t>9</w:t>
      </w:r>
      <w:proofErr w:type="gramEnd"/>
      <w:r w:rsidR="00242612" w:rsidRPr="00AC3E71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AC3E71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242612" w:rsidRPr="00AC3E71">
        <w:rPr>
          <w:rFonts w:cs="Arial"/>
          <w:sz w:val="22"/>
          <w:szCs w:val="22"/>
        </w:rPr>
        <w:t>11</w:t>
      </w:r>
      <w:r w:rsidR="00E6787D" w:rsidRPr="00AC3E71">
        <w:rPr>
          <w:rFonts w:cs="Arial"/>
          <w:sz w:val="22"/>
          <w:szCs w:val="22"/>
        </w:rPr>
        <w:t xml:space="preserve">hs e </w:t>
      </w:r>
      <w:r w:rsidR="00242612" w:rsidRPr="00AC3E71">
        <w:rPr>
          <w:rFonts w:cs="Arial"/>
          <w:sz w:val="22"/>
          <w:szCs w:val="22"/>
        </w:rPr>
        <w:t>09</w:t>
      </w:r>
      <w:r w:rsidR="00E6787D" w:rsidRPr="00AC3E71">
        <w:rPr>
          <w:rFonts w:cs="Arial"/>
          <w:sz w:val="22"/>
          <w:szCs w:val="22"/>
        </w:rPr>
        <w:t>min.</w:t>
      </w:r>
      <w:r w:rsidR="00242612" w:rsidRPr="00AC3E71">
        <w:rPr>
          <w:rFonts w:cs="Arial"/>
          <w:sz w:val="22"/>
          <w:szCs w:val="22"/>
        </w:rPr>
        <w:t xml:space="preserve"> Ao final segue a Ata assinada pela Pregoeira, Equipe de Apoio e licitantes presentes, aguardando a apresentação das razões recursais, das contrarrazões e posteriormente encaminhado o processo à Advocacia do Município, acompanhado de toda documentação de Credenciamento, Propostas e Habilitação, para parecer. </w:t>
      </w:r>
      <w:r w:rsidR="00506569" w:rsidRPr="00AC3E71">
        <w:rPr>
          <w:rFonts w:cs="Arial"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>D</w:t>
      </w:r>
      <w:r w:rsidR="00B40CB2" w:rsidRPr="00AC3E71">
        <w:rPr>
          <w:rFonts w:cs="Arial"/>
          <w:sz w:val="22"/>
          <w:szCs w:val="22"/>
        </w:rPr>
        <w:t>e</w:t>
      </w:r>
      <w:r w:rsidR="00D3185E" w:rsidRPr="00AC3E71">
        <w:rPr>
          <w:rFonts w:cs="Arial"/>
          <w:sz w:val="22"/>
          <w:szCs w:val="22"/>
        </w:rPr>
        <w:t>sterro do Melo,</w:t>
      </w:r>
      <w:r w:rsidR="009B6BCA" w:rsidRPr="00AC3E71">
        <w:rPr>
          <w:rFonts w:cs="Arial"/>
          <w:sz w:val="22"/>
          <w:szCs w:val="22"/>
        </w:rPr>
        <w:t xml:space="preserve"> </w:t>
      </w:r>
      <w:r w:rsidR="00242612" w:rsidRPr="00AC3E71">
        <w:rPr>
          <w:rFonts w:cs="Arial"/>
          <w:sz w:val="22"/>
          <w:szCs w:val="22"/>
        </w:rPr>
        <w:t>10</w:t>
      </w:r>
      <w:r w:rsidR="00D3185E" w:rsidRPr="00AC3E71">
        <w:rPr>
          <w:rFonts w:cs="Arial"/>
          <w:sz w:val="22"/>
          <w:szCs w:val="22"/>
        </w:rPr>
        <w:t xml:space="preserve"> de </w:t>
      </w:r>
      <w:r w:rsidR="00242612" w:rsidRPr="00AC3E71">
        <w:rPr>
          <w:rFonts w:cs="Arial"/>
          <w:sz w:val="22"/>
          <w:szCs w:val="22"/>
        </w:rPr>
        <w:t>maio</w:t>
      </w:r>
      <w:r w:rsidRPr="00AC3E71">
        <w:rPr>
          <w:rFonts w:cs="Arial"/>
          <w:sz w:val="22"/>
          <w:szCs w:val="22"/>
        </w:rPr>
        <w:t xml:space="preserve"> de 20</w:t>
      </w:r>
      <w:r w:rsidR="00946346" w:rsidRPr="00AC3E71">
        <w:rPr>
          <w:rFonts w:cs="Arial"/>
          <w:sz w:val="22"/>
          <w:szCs w:val="22"/>
        </w:rPr>
        <w:t>2</w:t>
      </w:r>
      <w:r w:rsidR="00460D8B" w:rsidRPr="00AC3E71">
        <w:rPr>
          <w:rFonts w:cs="Arial"/>
          <w:sz w:val="22"/>
          <w:szCs w:val="22"/>
        </w:rPr>
        <w:t>1</w:t>
      </w:r>
      <w:r w:rsidRPr="00AC3E71">
        <w:rPr>
          <w:rFonts w:cs="Arial"/>
          <w:sz w:val="22"/>
          <w:szCs w:val="22"/>
        </w:rPr>
        <w:t>.</w:t>
      </w:r>
    </w:p>
    <w:p w:rsidR="00967D4B" w:rsidRDefault="00967D4B" w:rsidP="00AC3E71">
      <w:pPr>
        <w:spacing w:line="360" w:lineRule="auto"/>
        <w:rPr>
          <w:rFonts w:ascii="Arial" w:hAnsi="Arial" w:cs="Arial"/>
          <w:sz w:val="22"/>
          <w:szCs w:val="22"/>
        </w:rPr>
      </w:pPr>
    </w:p>
    <w:p w:rsidR="00AC3E71" w:rsidRPr="00AC3E71" w:rsidRDefault="00AC3E71" w:rsidP="00AC3E71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AC3E71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AC3E71">
        <w:rPr>
          <w:rFonts w:ascii="Arial" w:hAnsi="Arial" w:cs="Arial"/>
          <w:sz w:val="22"/>
          <w:szCs w:val="22"/>
        </w:rPr>
        <w:t>Luciléia</w:t>
      </w:r>
      <w:proofErr w:type="spellEnd"/>
      <w:r w:rsidRPr="00AC3E71">
        <w:rPr>
          <w:rFonts w:ascii="Arial" w:hAnsi="Arial" w:cs="Arial"/>
          <w:sz w:val="22"/>
          <w:szCs w:val="22"/>
        </w:rPr>
        <w:t xml:space="preserve"> Nunes Martins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AC3E71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Pregoeira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Equipe de Apoio</w:t>
      </w:r>
    </w:p>
    <w:p w:rsidR="00E6787D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C3E71" w:rsidRPr="00AC3E71" w:rsidRDefault="00AC3E71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7D4B" w:rsidRPr="00AC3E71" w:rsidRDefault="00967D4B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87D" w:rsidRPr="00AC3E71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AC3E71">
        <w:rPr>
          <w:rFonts w:ascii="Arial" w:hAnsi="Arial" w:cs="Arial"/>
          <w:sz w:val="22"/>
          <w:szCs w:val="22"/>
        </w:rPr>
        <w:t>Bertolin</w:t>
      </w:r>
      <w:proofErr w:type="spellEnd"/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 xml:space="preserve">Simone Simplício Coelho </w:t>
      </w:r>
    </w:p>
    <w:p w:rsidR="00E6787D" w:rsidRPr="00AC3E71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Equipe de Apoio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AC3E71" w:rsidRDefault="00873337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9324F" w:rsidRDefault="0099324F" w:rsidP="00AC3E71">
      <w:pPr>
        <w:pStyle w:val="Corpodetexto2"/>
        <w:spacing w:line="360" w:lineRule="auto"/>
        <w:rPr>
          <w:rFonts w:cs="Arial"/>
          <w:b/>
          <w:sz w:val="22"/>
          <w:szCs w:val="22"/>
        </w:rPr>
      </w:pPr>
    </w:p>
    <w:p w:rsidR="00AC3E71" w:rsidRPr="00AC3E71" w:rsidRDefault="00AC3E71" w:rsidP="00AC3E71">
      <w:pPr>
        <w:pStyle w:val="Corpodetexto2"/>
        <w:spacing w:line="360" w:lineRule="auto"/>
        <w:rPr>
          <w:rFonts w:cs="Arial"/>
          <w:b/>
          <w:sz w:val="22"/>
          <w:szCs w:val="22"/>
        </w:rPr>
      </w:pPr>
    </w:p>
    <w:p w:rsidR="00242612" w:rsidRPr="00AC3E71" w:rsidRDefault="00242612" w:rsidP="00AC3E7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 w:rsidRPr="00AC3E71">
        <w:rPr>
          <w:rFonts w:cs="Arial"/>
          <w:b/>
          <w:sz w:val="22"/>
          <w:szCs w:val="22"/>
        </w:rPr>
        <w:t>BRUNO CASSIO DE PAULA SANTOS - ME,</w:t>
      </w:r>
    </w:p>
    <w:p w:rsidR="00873337" w:rsidRPr="00AC3E71" w:rsidRDefault="00242612" w:rsidP="00AC3E71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AC3E71">
        <w:rPr>
          <w:rFonts w:cs="Arial"/>
          <w:sz w:val="22"/>
          <w:szCs w:val="22"/>
        </w:rPr>
        <w:t>CNPJ nº 37.658.395/0001-24</w:t>
      </w:r>
    </w:p>
    <w:p w:rsidR="00873337" w:rsidRPr="00AC3E71" w:rsidRDefault="00873337" w:rsidP="00AC3E7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</w:p>
    <w:p w:rsidR="00242612" w:rsidRPr="00AC3E71" w:rsidRDefault="00242612" w:rsidP="00AC3E7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</w:p>
    <w:p w:rsidR="00242612" w:rsidRPr="00AC3E71" w:rsidRDefault="00242612" w:rsidP="00AC3E7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 w:rsidRPr="00AC3E71">
        <w:rPr>
          <w:rFonts w:cs="Arial"/>
          <w:b/>
          <w:sz w:val="22"/>
          <w:szCs w:val="22"/>
        </w:rPr>
        <w:t>A CONSULTORIA EIRELI</w:t>
      </w:r>
    </w:p>
    <w:p w:rsidR="00810920" w:rsidRPr="00AC3E71" w:rsidRDefault="00242612" w:rsidP="00AC3E71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AC3E71">
        <w:rPr>
          <w:rFonts w:cs="Arial"/>
          <w:sz w:val="22"/>
          <w:szCs w:val="22"/>
        </w:rPr>
        <w:t>CNPJ nº 35.236.886/0001-51</w:t>
      </w:r>
    </w:p>
    <w:sectPr w:rsidR="00810920" w:rsidRPr="00AC3E71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FF" w:rsidRDefault="005200FF">
      <w:r>
        <w:separator/>
      </w:r>
    </w:p>
  </w:endnote>
  <w:endnote w:type="continuationSeparator" w:id="0">
    <w:p w:rsidR="005200FF" w:rsidRDefault="0052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200FF" w:rsidRDefault="005200F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7F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7F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00FF" w:rsidRPr="00BF0635" w:rsidRDefault="005200FF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FF" w:rsidRDefault="005200FF">
      <w:r>
        <w:separator/>
      </w:r>
    </w:p>
  </w:footnote>
  <w:footnote w:type="continuationSeparator" w:id="0">
    <w:p w:rsidR="005200FF" w:rsidRDefault="0052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FF" w:rsidRDefault="005200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6BFE"/>
    <w:rsid w:val="001D6DC1"/>
    <w:rsid w:val="001E409B"/>
    <w:rsid w:val="001F327E"/>
    <w:rsid w:val="00211929"/>
    <w:rsid w:val="00220CF3"/>
    <w:rsid w:val="0022259B"/>
    <w:rsid w:val="00226B13"/>
    <w:rsid w:val="00237D81"/>
    <w:rsid w:val="00242612"/>
    <w:rsid w:val="002448BA"/>
    <w:rsid w:val="00250515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17A14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60D8B"/>
    <w:rsid w:val="00461AC5"/>
    <w:rsid w:val="004640A0"/>
    <w:rsid w:val="0046587D"/>
    <w:rsid w:val="004659AD"/>
    <w:rsid w:val="00467F54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00FF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666BA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C78C1"/>
    <w:rsid w:val="006D1F87"/>
    <w:rsid w:val="006D48FD"/>
    <w:rsid w:val="006E1B3E"/>
    <w:rsid w:val="006F30C6"/>
    <w:rsid w:val="007000FD"/>
    <w:rsid w:val="00722853"/>
    <w:rsid w:val="00732662"/>
    <w:rsid w:val="00745D51"/>
    <w:rsid w:val="00752CE6"/>
    <w:rsid w:val="00765D61"/>
    <w:rsid w:val="00773F89"/>
    <w:rsid w:val="00775351"/>
    <w:rsid w:val="007957B6"/>
    <w:rsid w:val="007A5839"/>
    <w:rsid w:val="007B642B"/>
    <w:rsid w:val="007B7B57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46681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7293"/>
    <w:rsid w:val="00966EA4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6BCA"/>
    <w:rsid w:val="009E4C97"/>
    <w:rsid w:val="00A251FC"/>
    <w:rsid w:val="00A31B83"/>
    <w:rsid w:val="00A4361B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C3E71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7BB9"/>
    <w:rsid w:val="00B52504"/>
    <w:rsid w:val="00B531CF"/>
    <w:rsid w:val="00B561F4"/>
    <w:rsid w:val="00B5656E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D6842"/>
    <w:rsid w:val="00BE792C"/>
    <w:rsid w:val="00C15EF6"/>
    <w:rsid w:val="00C16819"/>
    <w:rsid w:val="00C17B62"/>
    <w:rsid w:val="00C35A00"/>
    <w:rsid w:val="00C40C7D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2A12"/>
    <w:rsid w:val="00D7257B"/>
    <w:rsid w:val="00D73627"/>
    <w:rsid w:val="00D76ABE"/>
    <w:rsid w:val="00D81A40"/>
    <w:rsid w:val="00D91969"/>
    <w:rsid w:val="00D92BC4"/>
    <w:rsid w:val="00D969B6"/>
    <w:rsid w:val="00DA0640"/>
    <w:rsid w:val="00DB3BDC"/>
    <w:rsid w:val="00DB51E7"/>
    <w:rsid w:val="00DC31FB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9457B"/>
    <w:rsid w:val="00F97FBB"/>
    <w:rsid w:val="00FB0E36"/>
    <w:rsid w:val="00FB305A"/>
    <w:rsid w:val="00FC23B6"/>
    <w:rsid w:val="00FC2D23"/>
    <w:rsid w:val="00FE16C0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F43C-9D2E-4B35-8F47-D24DF520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1291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586</cp:revision>
  <cp:lastPrinted>2021-05-10T14:12:00Z</cp:lastPrinted>
  <dcterms:created xsi:type="dcterms:W3CDTF">2018-03-21T11:07:00Z</dcterms:created>
  <dcterms:modified xsi:type="dcterms:W3CDTF">2021-05-10T16:02:00Z</dcterms:modified>
</cp:coreProperties>
</file>