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AB" w:rsidRPr="00642D03" w:rsidRDefault="004D31AB" w:rsidP="004D31AB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4D31AB" w:rsidRPr="00642D03" w:rsidRDefault="004D31AB" w:rsidP="004D31AB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4D31AB" w:rsidRPr="00642D03" w:rsidRDefault="004D31AB" w:rsidP="004D31AB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4D31AB" w:rsidRDefault="004D31AB" w:rsidP="004D31AB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D31AB" w:rsidRDefault="004D31AB" w:rsidP="004D31AB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4D31AB" w:rsidRPr="00642D03" w:rsidRDefault="004D31AB" w:rsidP="004D31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12/2019</w:t>
      </w:r>
    </w:p>
    <w:p w:rsidR="004D31AB" w:rsidRDefault="004D31AB" w:rsidP="004D31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01/2019</w:t>
      </w:r>
    </w:p>
    <w:p w:rsidR="004D31AB" w:rsidRDefault="004D31AB" w:rsidP="004D31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PEÇAS AUTOMOTIVAS</w:t>
      </w:r>
    </w:p>
    <w:p w:rsidR="004D31AB" w:rsidRDefault="004D31AB" w:rsidP="004D31AB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D31AB" w:rsidRDefault="004D31AB" w:rsidP="004D31AB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D31AB" w:rsidRPr="00642D03" w:rsidRDefault="004D31AB" w:rsidP="004D31AB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</w:t>
      </w:r>
      <w:r>
        <w:rPr>
          <w:rFonts w:ascii="Arial" w:hAnsi="Arial" w:cs="Arial"/>
          <w:sz w:val="22"/>
          <w:szCs w:val="22"/>
        </w:rPr>
        <w:t xml:space="preserve">Ata de </w:t>
      </w:r>
      <w:r w:rsidRPr="00642D03">
        <w:rPr>
          <w:rFonts w:ascii="Arial" w:hAnsi="Arial" w:cs="Arial"/>
          <w:sz w:val="22"/>
          <w:szCs w:val="22"/>
        </w:rPr>
        <w:t>Julgamento do processo em epígrafe e parecer da Assessoria Jurídica Municipal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Adjudico os itens do processo licitatório acima epigrafado aos proponentes abaixo registrados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4D31AB" w:rsidRPr="00642D03" w:rsidRDefault="004D31AB" w:rsidP="004D31AB">
      <w:pPr>
        <w:rPr>
          <w:rFonts w:ascii="Arial" w:hAnsi="Arial" w:cs="Arial"/>
          <w:sz w:val="22"/>
          <w:szCs w:val="22"/>
        </w:rPr>
      </w:pPr>
    </w:p>
    <w:p w:rsidR="004D31AB" w:rsidRPr="00700F06" w:rsidRDefault="004D31AB" w:rsidP="004D31A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Vencedores do certame as empresas</w:t>
      </w:r>
      <w:r w:rsidRPr="00700F06">
        <w:rPr>
          <w:rFonts w:ascii="Arial" w:hAnsi="Arial" w:cs="Arial"/>
          <w:sz w:val="24"/>
        </w:rPr>
        <w:t>:</w:t>
      </w:r>
    </w:p>
    <w:p w:rsidR="004D31AB" w:rsidRDefault="004D31AB" w:rsidP="004D31AB">
      <w:pPr>
        <w:jc w:val="both"/>
        <w:rPr>
          <w:rFonts w:ascii="Arial" w:hAnsi="Arial" w:cs="Arial"/>
          <w:sz w:val="22"/>
          <w:szCs w:val="22"/>
        </w:rPr>
      </w:pPr>
    </w:p>
    <w:p w:rsidR="008B34AB" w:rsidRDefault="008B34AB" w:rsidP="004D31AB">
      <w:pPr>
        <w:jc w:val="both"/>
        <w:rPr>
          <w:rFonts w:ascii="Arial" w:hAnsi="Arial" w:cs="Arial"/>
          <w:sz w:val="24"/>
        </w:rPr>
      </w:pPr>
      <w:r w:rsidRPr="004E3F7C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s </w:t>
      </w:r>
      <w:r w:rsidRPr="00805D3B">
        <w:rPr>
          <w:rFonts w:ascii="Arial" w:hAnsi="Arial" w:cs="Arial"/>
          <w:sz w:val="24"/>
        </w:rPr>
        <w:t>itens 01 e 03 com descontos de 17% (dezessete por cento) sob</w:t>
      </w:r>
      <w:r>
        <w:rPr>
          <w:rFonts w:ascii="Arial" w:hAnsi="Arial" w:cs="Arial"/>
          <w:sz w:val="24"/>
        </w:rPr>
        <w:t xml:space="preserve">re catálogo de montadoras para cada item a empresa </w:t>
      </w:r>
      <w:r w:rsidRPr="00834EFF">
        <w:rPr>
          <w:rFonts w:ascii="Arial" w:hAnsi="Arial" w:cs="Arial"/>
          <w:b/>
          <w:sz w:val="24"/>
        </w:rPr>
        <w:t>JL PORTES ACESSÓRIOS LTDA-ME</w:t>
      </w:r>
      <w:r w:rsidRPr="00834EFF">
        <w:rPr>
          <w:rFonts w:ascii="Arial" w:hAnsi="Arial" w:cs="Arial"/>
          <w:sz w:val="24"/>
        </w:rPr>
        <w:t xml:space="preserve">, pessoa jurídica de direito privado, inscrita no CNPJ: 13.231.257/0001-04, sediada na cidade de Barbacena, Minas Gerais, na Rua </w:t>
      </w:r>
      <w:r>
        <w:rPr>
          <w:rFonts w:ascii="Arial" w:hAnsi="Arial" w:cs="Arial"/>
          <w:sz w:val="24"/>
        </w:rPr>
        <w:t>Tenente Vicente de Paula Souza</w:t>
      </w:r>
      <w:r w:rsidRPr="00834EFF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64</w:t>
      </w:r>
      <w:r w:rsidRPr="00834EFF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Caiçaras, CEP 36.205-404</w:t>
      </w:r>
      <w:r>
        <w:rPr>
          <w:rFonts w:ascii="Arial" w:hAnsi="Arial" w:cs="Arial"/>
          <w:sz w:val="24"/>
        </w:rPr>
        <w:t>.</w:t>
      </w:r>
    </w:p>
    <w:p w:rsidR="008B34AB" w:rsidRDefault="008B34AB" w:rsidP="004D31AB">
      <w:pPr>
        <w:jc w:val="both"/>
        <w:rPr>
          <w:rFonts w:ascii="Arial" w:hAnsi="Arial" w:cs="Arial"/>
          <w:sz w:val="24"/>
        </w:rPr>
      </w:pPr>
    </w:p>
    <w:p w:rsidR="008B34AB" w:rsidRDefault="008B34AB" w:rsidP="004D31AB">
      <w:pPr>
        <w:jc w:val="both"/>
        <w:rPr>
          <w:rFonts w:ascii="Arial" w:hAnsi="Arial" w:cs="Arial"/>
          <w:sz w:val="24"/>
        </w:rPr>
      </w:pPr>
      <w:r w:rsidRPr="004E3F7C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s </w:t>
      </w:r>
      <w:r w:rsidRPr="00805D3B">
        <w:rPr>
          <w:rFonts w:ascii="Arial" w:hAnsi="Arial" w:cs="Arial"/>
          <w:sz w:val="24"/>
        </w:rPr>
        <w:t xml:space="preserve">itens 04, 05, 07 e 12 com descontos de 10% (dez por cento) sobre catálogo </w:t>
      </w:r>
      <w:r>
        <w:rPr>
          <w:rFonts w:ascii="Arial" w:hAnsi="Arial" w:cs="Arial"/>
          <w:sz w:val="24"/>
        </w:rPr>
        <w:t xml:space="preserve">de montadoras para cada item a empresa </w:t>
      </w:r>
      <w:r w:rsidRPr="00834EFF">
        <w:rPr>
          <w:rFonts w:ascii="Arial" w:hAnsi="Arial" w:cs="Arial"/>
          <w:b/>
          <w:sz w:val="24"/>
        </w:rPr>
        <w:t xml:space="preserve">HTL SERVIÇOS E PEÇAS EIRELI </w:t>
      </w:r>
      <w:r>
        <w:rPr>
          <w:rFonts w:ascii="Arial" w:hAnsi="Arial" w:cs="Arial"/>
          <w:b/>
          <w:sz w:val="24"/>
        </w:rPr>
        <w:t>–</w:t>
      </w:r>
      <w:r w:rsidRPr="00834EFF">
        <w:rPr>
          <w:rFonts w:ascii="Arial" w:hAnsi="Arial" w:cs="Arial"/>
          <w:b/>
          <w:sz w:val="24"/>
        </w:rPr>
        <w:t xml:space="preserve"> ME</w:t>
      </w:r>
      <w:r>
        <w:rPr>
          <w:rFonts w:ascii="Arial" w:hAnsi="Arial" w:cs="Arial"/>
          <w:b/>
          <w:sz w:val="24"/>
        </w:rPr>
        <w:t>,</w:t>
      </w:r>
      <w:r w:rsidRPr="00834EFF">
        <w:rPr>
          <w:rFonts w:ascii="Arial" w:hAnsi="Arial" w:cs="Arial"/>
          <w:b/>
          <w:sz w:val="24"/>
        </w:rPr>
        <w:t xml:space="preserve"> </w:t>
      </w:r>
      <w:r w:rsidRPr="00834EFF">
        <w:rPr>
          <w:rFonts w:ascii="Arial" w:hAnsi="Arial" w:cs="Arial"/>
          <w:sz w:val="24"/>
        </w:rPr>
        <w:t xml:space="preserve">inscrita no CNPJ nº 07.996.930/0001-961, com sede à Rua </w:t>
      </w:r>
      <w:r>
        <w:rPr>
          <w:rFonts w:ascii="Arial" w:hAnsi="Arial" w:cs="Arial"/>
          <w:sz w:val="24"/>
        </w:rPr>
        <w:t>Hé</w:t>
      </w:r>
      <w:r>
        <w:rPr>
          <w:rFonts w:ascii="Arial" w:hAnsi="Arial" w:cs="Arial"/>
          <w:sz w:val="24"/>
        </w:rPr>
        <w:t>lio Tomaz</w:t>
      </w:r>
      <w:r w:rsidRPr="00834EF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s/</w:t>
      </w:r>
      <w:r w:rsidRPr="00834EFF">
        <w:rPr>
          <w:rFonts w:ascii="Arial" w:hAnsi="Arial" w:cs="Arial"/>
          <w:sz w:val="24"/>
        </w:rPr>
        <w:t>nº</w:t>
      </w:r>
      <w:r>
        <w:rPr>
          <w:rFonts w:ascii="Arial" w:hAnsi="Arial" w:cs="Arial"/>
          <w:sz w:val="24"/>
        </w:rPr>
        <w:t>,</w:t>
      </w:r>
      <w:r w:rsidRPr="00834EFF">
        <w:rPr>
          <w:rFonts w:ascii="Arial" w:hAnsi="Arial" w:cs="Arial"/>
          <w:sz w:val="24"/>
        </w:rPr>
        <w:t xml:space="preserve"> </w:t>
      </w:r>
      <w:proofErr w:type="gramStart"/>
      <w:r w:rsidRPr="00834EFF">
        <w:rPr>
          <w:rFonts w:ascii="Arial" w:hAnsi="Arial" w:cs="Arial"/>
          <w:sz w:val="24"/>
        </w:rPr>
        <w:t xml:space="preserve">Bairro </w:t>
      </w:r>
      <w:r>
        <w:rPr>
          <w:rFonts w:ascii="Arial" w:hAnsi="Arial" w:cs="Arial"/>
          <w:sz w:val="24"/>
        </w:rPr>
        <w:t>Cerâmica</w:t>
      </w:r>
      <w:proofErr w:type="gramEnd"/>
      <w:r w:rsidRPr="00834EFF">
        <w:rPr>
          <w:rFonts w:ascii="Arial" w:hAnsi="Arial" w:cs="Arial"/>
          <w:sz w:val="24"/>
        </w:rPr>
        <w:t>, Juiz de Fora, Minas Gerais, CEP: 36.0</w:t>
      </w:r>
      <w:r>
        <w:rPr>
          <w:rFonts w:ascii="Arial" w:hAnsi="Arial" w:cs="Arial"/>
          <w:sz w:val="24"/>
        </w:rPr>
        <w:t>80</w:t>
      </w:r>
      <w:r w:rsidRPr="00834EFF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320</w:t>
      </w:r>
      <w:r>
        <w:rPr>
          <w:rFonts w:ascii="Arial" w:hAnsi="Arial" w:cs="Arial"/>
          <w:sz w:val="24"/>
        </w:rPr>
        <w:t>.</w:t>
      </w:r>
    </w:p>
    <w:p w:rsidR="008B34AB" w:rsidRDefault="008B34AB" w:rsidP="004D31AB">
      <w:pPr>
        <w:jc w:val="both"/>
        <w:rPr>
          <w:rFonts w:ascii="Arial" w:hAnsi="Arial" w:cs="Arial"/>
          <w:sz w:val="24"/>
        </w:rPr>
      </w:pPr>
    </w:p>
    <w:p w:rsidR="004D31AB" w:rsidRDefault="008B34AB" w:rsidP="004D31AB">
      <w:pPr>
        <w:jc w:val="both"/>
        <w:rPr>
          <w:rFonts w:ascii="Arial" w:hAnsi="Arial" w:cs="Arial"/>
          <w:sz w:val="24"/>
        </w:rPr>
      </w:pPr>
      <w:r w:rsidRPr="004E3F7C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s </w:t>
      </w:r>
      <w:r w:rsidRPr="00805D3B">
        <w:rPr>
          <w:rFonts w:ascii="Arial" w:hAnsi="Arial" w:cs="Arial"/>
          <w:sz w:val="24"/>
        </w:rPr>
        <w:t>itens 02, 06, 08, 09, 10 e 11 com descontos de 10% (dez por cento) so</w:t>
      </w:r>
      <w:r>
        <w:rPr>
          <w:rFonts w:ascii="Arial" w:hAnsi="Arial" w:cs="Arial"/>
          <w:sz w:val="24"/>
        </w:rPr>
        <w:t>bre catálogo de montadoras para cada item a empresa</w:t>
      </w:r>
      <w:r w:rsidRPr="00834EFF">
        <w:rPr>
          <w:rFonts w:ascii="Arial" w:hAnsi="Arial" w:cs="Arial"/>
          <w:b/>
          <w:sz w:val="24"/>
        </w:rPr>
        <w:t xml:space="preserve"> </w:t>
      </w:r>
      <w:proofErr w:type="gramStart"/>
      <w:r w:rsidRPr="00834EFF">
        <w:rPr>
          <w:rFonts w:ascii="Arial" w:hAnsi="Arial" w:cs="Arial"/>
          <w:b/>
          <w:sz w:val="24"/>
        </w:rPr>
        <w:t>AUTO PEÇAS</w:t>
      </w:r>
      <w:proofErr w:type="gramEnd"/>
      <w:r w:rsidRPr="00834EFF">
        <w:rPr>
          <w:rFonts w:ascii="Arial" w:hAnsi="Arial" w:cs="Arial"/>
          <w:b/>
          <w:sz w:val="24"/>
        </w:rPr>
        <w:t xml:space="preserve"> MERCÊS LTDA, </w:t>
      </w:r>
      <w:r w:rsidRPr="00834EFF">
        <w:rPr>
          <w:rFonts w:ascii="Arial" w:hAnsi="Arial" w:cs="Arial"/>
          <w:sz w:val="24"/>
        </w:rPr>
        <w:t>inscrita no CNPJ nº 22.001.820/0001-30, com sede na Rua Governador Juscelino,</w:t>
      </w:r>
      <w:r>
        <w:rPr>
          <w:rFonts w:ascii="Arial" w:hAnsi="Arial" w:cs="Arial"/>
          <w:sz w:val="24"/>
        </w:rPr>
        <w:t xml:space="preserve"> nº 162,</w:t>
      </w:r>
      <w:r w:rsidRPr="00834EFF">
        <w:rPr>
          <w:rFonts w:ascii="Arial" w:hAnsi="Arial" w:cs="Arial"/>
          <w:sz w:val="24"/>
        </w:rPr>
        <w:t xml:space="preserve"> Bairro Centro, Mercês</w:t>
      </w:r>
      <w:r>
        <w:rPr>
          <w:rFonts w:ascii="Arial" w:hAnsi="Arial" w:cs="Arial"/>
          <w:sz w:val="24"/>
        </w:rPr>
        <w:t>, Minas Gerais, CEP: 36.190-000.</w:t>
      </w:r>
    </w:p>
    <w:p w:rsidR="004E3F7C" w:rsidRDefault="004E3F7C" w:rsidP="004D31AB">
      <w:pPr>
        <w:jc w:val="both"/>
        <w:rPr>
          <w:rFonts w:ascii="Arial" w:hAnsi="Arial" w:cs="Arial"/>
          <w:sz w:val="24"/>
        </w:rPr>
      </w:pPr>
    </w:p>
    <w:p w:rsidR="004E3F7C" w:rsidRDefault="004E3F7C" w:rsidP="004D31AB">
      <w:pPr>
        <w:jc w:val="both"/>
        <w:rPr>
          <w:rFonts w:ascii="Arial" w:hAnsi="Arial" w:cs="Arial"/>
          <w:sz w:val="24"/>
        </w:rPr>
      </w:pPr>
    </w:p>
    <w:p w:rsidR="004D31AB" w:rsidRPr="00C41314" w:rsidRDefault="004E3F7C" w:rsidP="004D31A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18 de fevereiro de 2019</w:t>
      </w:r>
      <w:r w:rsidR="004D31AB" w:rsidRPr="00C41314">
        <w:rPr>
          <w:rFonts w:ascii="Arial" w:hAnsi="Arial" w:cs="Arial"/>
          <w:sz w:val="24"/>
        </w:rPr>
        <w:t>.</w:t>
      </w:r>
    </w:p>
    <w:p w:rsidR="004D31AB" w:rsidRPr="00C41314" w:rsidRDefault="004D31AB" w:rsidP="004D31AB">
      <w:pPr>
        <w:jc w:val="both"/>
        <w:rPr>
          <w:rFonts w:ascii="Arial" w:hAnsi="Arial" w:cs="Arial"/>
          <w:sz w:val="24"/>
        </w:rPr>
      </w:pPr>
    </w:p>
    <w:p w:rsidR="004D31AB" w:rsidRDefault="004D31AB" w:rsidP="004D31AB">
      <w:pPr>
        <w:jc w:val="center"/>
        <w:rPr>
          <w:rFonts w:ascii="Arial" w:hAnsi="Arial" w:cs="Arial"/>
          <w:sz w:val="24"/>
        </w:rPr>
      </w:pPr>
    </w:p>
    <w:p w:rsidR="004D31AB" w:rsidRDefault="004D31AB" w:rsidP="004D31AB">
      <w:pPr>
        <w:jc w:val="center"/>
        <w:rPr>
          <w:rFonts w:ascii="Arial" w:hAnsi="Arial" w:cs="Arial"/>
          <w:sz w:val="24"/>
        </w:rPr>
      </w:pPr>
    </w:p>
    <w:p w:rsidR="004D31AB" w:rsidRDefault="004D31AB" w:rsidP="004D31AB">
      <w:pPr>
        <w:jc w:val="center"/>
        <w:rPr>
          <w:rFonts w:ascii="Arial" w:hAnsi="Arial" w:cs="Arial"/>
          <w:sz w:val="24"/>
        </w:rPr>
      </w:pPr>
    </w:p>
    <w:p w:rsidR="004D31AB" w:rsidRPr="00700F06" w:rsidRDefault="004D31AB" w:rsidP="004D31AB">
      <w:pPr>
        <w:jc w:val="center"/>
        <w:rPr>
          <w:rFonts w:ascii="Arial" w:hAnsi="Arial" w:cs="Arial"/>
          <w:sz w:val="24"/>
        </w:rPr>
      </w:pPr>
    </w:p>
    <w:p w:rsidR="004D31AB" w:rsidRPr="00700F06" w:rsidRDefault="004D31AB" w:rsidP="004D31AB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4D31AB" w:rsidRPr="00700F06" w:rsidRDefault="004D31AB" w:rsidP="004D31AB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4D31AB" w:rsidRDefault="004D31AB" w:rsidP="004D31AB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4D31AB" w:rsidRDefault="004D31AB" w:rsidP="004D31AB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4D31AB" w:rsidRDefault="004D31AB" w:rsidP="004D31AB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4D31AB" w:rsidRDefault="004D31AB" w:rsidP="004D31AB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4D31AB" w:rsidRDefault="004D31AB" w:rsidP="004D31AB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4D31AB" w:rsidRDefault="004D31AB" w:rsidP="004D31AB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4D31AB" w:rsidRDefault="004D31AB" w:rsidP="004D31AB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4D31AB" w:rsidRDefault="004D31AB" w:rsidP="004D31AB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4D31AB" w:rsidRDefault="004D31AB" w:rsidP="004D31AB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4D31AB" w:rsidRDefault="004D31AB" w:rsidP="004D31AB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4D31AB" w:rsidRDefault="004D31AB" w:rsidP="004D31A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D31AB" w:rsidRPr="00642D03" w:rsidRDefault="004D31AB" w:rsidP="004D31A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4D31AB" w:rsidRPr="00642D03" w:rsidRDefault="004D31AB" w:rsidP="004D31AB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4E3F7C" w:rsidRDefault="004E3F7C" w:rsidP="004E3F7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4E3F7C" w:rsidRPr="00642D03" w:rsidRDefault="004E3F7C" w:rsidP="004E3F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12/2019</w:t>
      </w:r>
    </w:p>
    <w:p w:rsidR="004E3F7C" w:rsidRDefault="004E3F7C" w:rsidP="004E3F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01/2019</w:t>
      </w:r>
    </w:p>
    <w:p w:rsidR="004E3F7C" w:rsidRDefault="004E3F7C" w:rsidP="004E3F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PEÇAS AUTOMOTIVAS</w:t>
      </w:r>
    </w:p>
    <w:p w:rsidR="004E3F7C" w:rsidRDefault="004E3F7C" w:rsidP="004E3F7C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D31AB" w:rsidRDefault="004D31AB" w:rsidP="004D31AB">
      <w:pPr>
        <w:jc w:val="both"/>
        <w:rPr>
          <w:rFonts w:ascii="Arial" w:hAnsi="Arial" w:cs="Arial"/>
          <w:sz w:val="22"/>
          <w:szCs w:val="22"/>
        </w:rPr>
      </w:pPr>
    </w:p>
    <w:p w:rsidR="004D31AB" w:rsidRDefault="004D31AB" w:rsidP="004D31AB">
      <w:pPr>
        <w:jc w:val="both"/>
        <w:rPr>
          <w:rFonts w:ascii="Arial" w:hAnsi="Arial" w:cs="Arial"/>
          <w:b/>
          <w:sz w:val="22"/>
          <w:szCs w:val="22"/>
        </w:rPr>
      </w:pPr>
      <w:r w:rsidRPr="00700F06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</w:t>
      </w:r>
      <w:r>
        <w:rPr>
          <w:rFonts w:ascii="Arial" w:hAnsi="Arial" w:cs="Arial"/>
          <w:color w:val="000000"/>
          <w:sz w:val="24"/>
        </w:rPr>
        <w:t>ade com a Lei Federal 8.666/93</w:t>
      </w:r>
      <w:r w:rsidRPr="00700F06">
        <w:rPr>
          <w:rFonts w:ascii="Arial" w:hAnsi="Arial" w:cs="Arial"/>
          <w:color w:val="000000"/>
          <w:sz w:val="24"/>
        </w:rPr>
        <w:t>, parecer favorável da Assessoria Juríd</w:t>
      </w:r>
      <w:r>
        <w:rPr>
          <w:rFonts w:ascii="Arial" w:hAnsi="Arial" w:cs="Arial"/>
          <w:color w:val="000000"/>
          <w:sz w:val="24"/>
        </w:rPr>
        <w:t xml:space="preserve">ica deste Município e decisão da </w:t>
      </w:r>
      <w:r w:rsidRPr="00700F06">
        <w:rPr>
          <w:rFonts w:ascii="Arial" w:hAnsi="Arial" w:cs="Arial"/>
          <w:color w:val="000000"/>
          <w:sz w:val="24"/>
        </w:rPr>
        <w:t xml:space="preserve">Comissão de </w:t>
      </w:r>
      <w:r>
        <w:rPr>
          <w:rFonts w:ascii="Arial" w:hAnsi="Arial" w:cs="Arial"/>
          <w:color w:val="000000"/>
          <w:sz w:val="24"/>
        </w:rPr>
        <w:t>Licitação</w:t>
      </w:r>
      <w:r w:rsidRPr="00700F06"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b/>
          <w:bCs/>
          <w:color w:val="000000"/>
          <w:sz w:val="24"/>
        </w:rPr>
        <w:t>HOMOLOGA</w:t>
      </w:r>
      <w:r w:rsidRPr="00700F06">
        <w:rPr>
          <w:rFonts w:ascii="Arial" w:hAnsi="Arial" w:cs="Arial"/>
          <w:color w:val="000000"/>
          <w:sz w:val="24"/>
        </w:rPr>
        <w:t xml:space="preserve"> o Pro</w:t>
      </w:r>
      <w:r w:rsidR="004E3F7C">
        <w:rPr>
          <w:rFonts w:ascii="Arial" w:hAnsi="Arial" w:cs="Arial"/>
          <w:color w:val="000000"/>
          <w:sz w:val="24"/>
        </w:rPr>
        <w:t>cesso Licitatório nº 012/2019</w:t>
      </w:r>
      <w:r>
        <w:rPr>
          <w:rFonts w:ascii="Arial" w:hAnsi="Arial" w:cs="Arial"/>
          <w:color w:val="000000"/>
          <w:sz w:val="24"/>
        </w:rPr>
        <w:t xml:space="preserve">, </w:t>
      </w:r>
      <w:r w:rsidR="004E3F7C">
        <w:rPr>
          <w:rFonts w:ascii="Arial" w:hAnsi="Arial" w:cs="Arial"/>
          <w:color w:val="000000"/>
          <w:sz w:val="24"/>
        </w:rPr>
        <w:t>Modalidade Convite nº 001/2019</w:t>
      </w:r>
      <w:r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color w:val="000000"/>
          <w:sz w:val="24"/>
        </w:rPr>
        <w:t xml:space="preserve">para </w:t>
      </w:r>
      <w:r>
        <w:rPr>
          <w:rFonts w:ascii="Arial" w:hAnsi="Arial" w:cs="Arial"/>
          <w:b/>
          <w:sz w:val="22"/>
          <w:szCs w:val="22"/>
        </w:rPr>
        <w:t>AQUISIÇÃO DE PEÇAS AUTOMOTIVAS.</w:t>
      </w:r>
    </w:p>
    <w:p w:rsidR="004D31AB" w:rsidRDefault="004D31AB" w:rsidP="004D31AB">
      <w:pPr>
        <w:jc w:val="both"/>
        <w:rPr>
          <w:rFonts w:ascii="Arial" w:hAnsi="Arial" w:cs="Arial"/>
          <w:b/>
          <w:sz w:val="22"/>
          <w:szCs w:val="22"/>
        </w:rPr>
      </w:pPr>
    </w:p>
    <w:p w:rsidR="004D31AB" w:rsidRDefault="004D31AB" w:rsidP="004D31AB">
      <w:pPr>
        <w:jc w:val="both"/>
        <w:rPr>
          <w:rFonts w:ascii="Arial" w:hAnsi="Arial" w:cs="Arial"/>
          <w:sz w:val="22"/>
          <w:szCs w:val="22"/>
        </w:rPr>
      </w:pPr>
    </w:p>
    <w:p w:rsidR="004D31AB" w:rsidRPr="00700F06" w:rsidRDefault="004D31AB" w:rsidP="004D31A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Vencedores do certame as empresas</w:t>
      </w:r>
      <w:r w:rsidRPr="00700F06">
        <w:rPr>
          <w:rFonts w:ascii="Arial" w:hAnsi="Arial" w:cs="Arial"/>
          <w:sz w:val="24"/>
        </w:rPr>
        <w:t>:</w:t>
      </w:r>
    </w:p>
    <w:p w:rsidR="004D31AB" w:rsidRDefault="004D31AB" w:rsidP="004D31AB">
      <w:pPr>
        <w:jc w:val="both"/>
        <w:rPr>
          <w:rFonts w:ascii="Arial" w:hAnsi="Arial" w:cs="Arial"/>
          <w:sz w:val="22"/>
          <w:szCs w:val="22"/>
        </w:rPr>
      </w:pPr>
    </w:p>
    <w:p w:rsidR="004E3F7C" w:rsidRDefault="004E3F7C" w:rsidP="004E3F7C">
      <w:pPr>
        <w:jc w:val="both"/>
        <w:rPr>
          <w:rFonts w:ascii="Arial" w:hAnsi="Arial" w:cs="Arial"/>
          <w:sz w:val="24"/>
        </w:rPr>
      </w:pPr>
      <w:r w:rsidRPr="004E3F7C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s </w:t>
      </w:r>
      <w:r w:rsidRPr="00805D3B">
        <w:rPr>
          <w:rFonts w:ascii="Arial" w:hAnsi="Arial" w:cs="Arial"/>
          <w:sz w:val="24"/>
        </w:rPr>
        <w:t>itens 01 e 03 com descontos de 17% (dezessete por cento) sob</w:t>
      </w:r>
      <w:r>
        <w:rPr>
          <w:rFonts w:ascii="Arial" w:hAnsi="Arial" w:cs="Arial"/>
          <w:sz w:val="24"/>
        </w:rPr>
        <w:t xml:space="preserve">re catálogo de montadoras para cada item a empresa </w:t>
      </w:r>
      <w:r w:rsidRPr="00834EFF">
        <w:rPr>
          <w:rFonts w:ascii="Arial" w:hAnsi="Arial" w:cs="Arial"/>
          <w:b/>
          <w:sz w:val="24"/>
        </w:rPr>
        <w:t>JL PORTES ACESSÓRIOS LTDA-ME</w:t>
      </w:r>
      <w:r w:rsidRPr="00834EFF">
        <w:rPr>
          <w:rFonts w:ascii="Arial" w:hAnsi="Arial" w:cs="Arial"/>
          <w:sz w:val="24"/>
        </w:rPr>
        <w:t xml:space="preserve">, pessoa jurídica de direito privado, inscrita no CNPJ: 13.231.257/0001-04, sediada na cidade de Barbacena, Minas Gerais, na Rua </w:t>
      </w:r>
      <w:r>
        <w:rPr>
          <w:rFonts w:ascii="Arial" w:hAnsi="Arial" w:cs="Arial"/>
          <w:sz w:val="24"/>
        </w:rPr>
        <w:t>Tenente Vicente de Paula Souza</w:t>
      </w:r>
      <w:r w:rsidRPr="00834EFF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64</w:t>
      </w:r>
      <w:r w:rsidRPr="00834EFF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Caiçaras, CEP 36.205-404.</w:t>
      </w:r>
    </w:p>
    <w:p w:rsidR="004E3F7C" w:rsidRDefault="004E3F7C" w:rsidP="004E3F7C">
      <w:pPr>
        <w:jc w:val="both"/>
        <w:rPr>
          <w:rFonts w:ascii="Arial" w:hAnsi="Arial" w:cs="Arial"/>
          <w:sz w:val="24"/>
        </w:rPr>
      </w:pPr>
    </w:p>
    <w:p w:rsidR="004E3F7C" w:rsidRDefault="004E3F7C" w:rsidP="004E3F7C">
      <w:pPr>
        <w:jc w:val="both"/>
        <w:rPr>
          <w:rFonts w:ascii="Arial" w:hAnsi="Arial" w:cs="Arial"/>
          <w:sz w:val="24"/>
        </w:rPr>
      </w:pPr>
      <w:r w:rsidRPr="004E3F7C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s </w:t>
      </w:r>
      <w:r w:rsidRPr="00805D3B">
        <w:rPr>
          <w:rFonts w:ascii="Arial" w:hAnsi="Arial" w:cs="Arial"/>
          <w:sz w:val="24"/>
        </w:rPr>
        <w:t xml:space="preserve">itens 04, 05, 07 e 12 com descontos de 10% (dez por cento) sobre catálogo </w:t>
      </w:r>
      <w:r>
        <w:rPr>
          <w:rFonts w:ascii="Arial" w:hAnsi="Arial" w:cs="Arial"/>
          <w:sz w:val="24"/>
        </w:rPr>
        <w:t xml:space="preserve">de montadoras para cada item a empresa </w:t>
      </w:r>
      <w:r w:rsidRPr="00834EFF">
        <w:rPr>
          <w:rFonts w:ascii="Arial" w:hAnsi="Arial" w:cs="Arial"/>
          <w:b/>
          <w:sz w:val="24"/>
        </w:rPr>
        <w:t xml:space="preserve">HTL SERVIÇOS E PEÇAS EIRELI </w:t>
      </w:r>
      <w:r>
        <w:rPr>
          <w:rFonts w:ascii="Arial" w:hAnsi="Arial" w:cs="Arial"/>
          <w:b/>
          <w:sz w:val="24"/>
        </w:rPr>
        <w:t>–</w:t>
      </w:r>
      <w:r w:rsidRPr="00834EFF">
        <w:rPr>
          <w:rFonts w:ascii="Arial" w:hAnsi="Arial" w:cs="Arial"/>
          <w:b/>
          <w:sz w:val="24"/>
        </w:rPr>
        <w:t xml:space="preserve"> ME</w:t>
      </w:r>
      <w:r>
        <w:rPr>
          <w:rFonts w:ascii="Arial" w:hAnsi="Arial" w:cs="Arial"/>
          <w:b/>
          <w:sz w:val="24"/>
        </w:rPr>
        <w:t>,</w:t>
      </w:r>
      <w:r w:rsidRPr="00834EFF">
        <w:rPr>
          <w:rFonts w:ascii="Arial" w:hAnsi="Arial" w:cs="Arial"/>
          <w:b/>
          <w:sz w:val="24"/>
        </w:rPr>
        <w:t xml:space="preserve"> </w:t>
      </w:r>
      <w:r w:rsidRPr="00834EFF">
        <w:rPr>
          <w:rFonts w:ascii="Arial" w:hAnsi="Arial" w:cs="Arial"/>
          <w:sz w:val="24"/>
        </w:rPr>
        <w:t xml:space="preserve">inscrita no CNPJ nº 07.996.930/0001-961, com sede à Rua </w:t>
      </w:r>
      <w:r>
        <w:rPr>
          <w:rFonts w:ascii="Arial" w:hAnsi="Arial" w:cs="Arial"/>
          <w:sz w:val="24"/>
        </w:rPr>
        <w:t>Hélio Tomaz</w:t>
      </w:r>
      <w:r w:rsidRPr="00834EF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s/</w:t>
      </w:r>
      <w:r w:rsidRPr="00834EFF">
        <w:rPr>
          <w:rFonts w:ascii="Arial" w:hAnsi="Arial" w:cs="Arial"/>
          <w:sz w:val="24"/>
        </w:rPr>
        <w:t>nº</w:t>
      </w:r>
      <w:r>
        <w:rPr>
          <w:rFonts w:ascii="Arial" w:hAnsi="Arial" w:cs="Arial"/>
          <w:sz w:val="24"/>
        </w:rPr>
        <w:t>,</w:t>
      </w:r>
      <w:r w:rsidRPr="00834EFF">
        <w:rPr>
          <w:rFonts w:ascii="Arial" w:hAnsi="Arial" w:cs="Arial"/>
          <w:sz w:val="24"/>
        </w:rPr>
        <w:t xml:space="preserve"> </w:t>
      </w:r>
      <w:proofErr w:type="gramStart"/>
      <w:r w:rsidRPr="00834EFF">
        <w:rPr>
          <w:rFonts w:ascii="Arial" w:hAnsi="Arial" w:cs="Arial"/>
          <w:sz w:val="24"/>
        </w:rPr>
        <w:t xml:space="preserve">Bairro </w:t>
      </w:r>
      <w:r>
        <w:rPr>
          <w:rFonts w:ascii="Arial" w:hAnsi="Arial" w:cs="Arial"/>
          <w:sz w:val="24"/>
        </w:rPr>
        <w:t>Cerâmica</w:t>
      </w:r>
      <w:proofErr w:type="gramEnd"/>
      <w:r w:rsidRPr="00834EFF">
        <w:rPr>
          <w:rFonts w:ascii="Arial" w:hAnsi="Arial" w:cs="Arial"/>
          <w:sz w:val="24"/>
        </w:rPr>
        <w:t>, Juiz de Fora, Minas Gerais, CEP: 36.0</w:t>
      </w:r>
      <w:r>
        <w:rPr>
          <w:rFonts w:ascii="Arial" w:hAnsi="Arial" w:cs="Arial"/>
          <w:sz w:val="24"/>
        </w:rPr>
        <w:t>80</w:t>
      </w:r>
      <w:r w:rsidRPr="00834EFF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320.</w:t>
      </w:r>
    </w:p>
    <w:p w:rsidR="004E3F7C" w:rsidRDefault="004E3F7C" w:rsidP="004E3F7C">
      <w:pPr>
        <w:jc w:val="both"/>
        <w:rPr>
          <w:rFonts w:ascii="Arial" w:hAnsi="Arial" w:cs="Arial"/>
          <w:sz w:val="24"/>
        </w:rPr>
      </w:pPr>
    </w:p>
    <w:p w:rsidR="004E3F7C" w:rsidRDefault="004E3F7C" w:rsidP="004E3F7C">
      <w:pPr>
        <w:jc w:val="both"/>
        <w:rPr>
          <w:rFonts w:ascii="Arial" w:hAnsi="Arial" w:cs="Arial"/>
          <w:sz w:val="24"/>
        </w:rPr>
      </w:pPr>
      <w:r w:rsidRPr="004E3F7C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s </w:t>
      </w:r>
      <w:r w:rsidRPr="00805D3B">
        <w:rPr>
          <w:rFonts w:ascii="Arial" w:hAnsi="Arial" w:cs="Arial"/>
          <w:sz w:val="24"/>
        </w:rPr>
        <w:t>itens 02, 06, 08, 09, 10 e 11 com descontos de 10% (dez por cento) so</w:t>
      </w:r>
      <w:r>
        <w:rPr>
          <w:rFonts w:ascii="Arial" w:hAnsi="Arial" w:cs="Arial"/>
          <w:sz w:val="24"/>
        </w:rPr>
        <w:t>bre catálogo de montadoras para cada item a empresa</w:t>
      </w:r>
      <w:r w:rsidRPr="00834EFF">
        <w:rPr>
          <w:rFonts w:ascii="Arial" w:hAnsi="Arial" w:cs="Arial"/>
          <w:b/>
          <w:sz w:val="24"/>
        </w:rPr>
        <w:t xml:space="preserve"> </w:t>
      </w:r>
      <w:proofErr w:type="gramStart"/>
      <w:r w:rsidRPr="00834EFF">
        <w:rPr>
          <w:rFonts w:ascii="Arial" w:hAnsi="Arial" w:cs="Arial"/>
          <w:b/>
          <w:sz w:val="24"/>
        </w:rPr>
        <w:t>AUTO PEÇAS</w:t>
      </w:r>
      <w:proofErr w:type="gramEnd"/>
      <w:r w:rsidRPr="00834EFF">
        <w:rPr>
          <w:rFonts w:ascii="Arial" w:hAnsi="Arial" w:cs="Arial"/>
          <w:b/>
          <w:sz w:val="24"/>
        </w:rPr>
        <w:t xml:space="preserve"> MERCÊS LTDA, </w:t>
      </w:r>
      <w:r w:rsidRPr="00834EFF">
        <w:rPr>
          <w:rFonts w:ascii="Arial" w:hAnsi="Arial" w:cs="Arial"/>
          <w:sz w:val="24"/>
        </w:rPr>
        <w:t>inscrita no CNPJ nº 22.001.820/0001-30, com sede na Rua Governador Juscelino,</w:t>
      </w:r>
      <w:r>
        <w:rPr>
          <w:rFonts w:ascii="Arial" w:hAnsi="Arial" w:cs="Arial"/>
          <w:sz w:val="24"/>
        </w:rPr>
        <w:t xml:space="preserve"> nº 162,</w:t>
      </w:r>
      <w:r w:rsidRPr="00834EFF">
        <w:rPr>
          <w:rFonts w:ascii="Arial" w:hAnsi="Arial" w:cs="Arial"/>
          <w:sz w:val="24"/>
        </w:rPr>
        <w:t xml:space="preserve"> Bairro Centro, Mercês</w:t>
      </w:r>
      <w:r>
        <w:rPr>
          <w:rFonts w:ascii="Arial" w:hAnsi="Arial" w:cs="Arial"/>
          <w:sz w:val="24"/>
        </w:rPr>
        <w:t>, Minas Gerais, CEP: 36.190-000.</w:t>
      </w:r>
    </w:p>
    <w:p w:rsidR="004E3F7C" w:rsidRDefault="004E3F7C" w:rsidP="004E3F7C">
      <w:pPr>
        <w:jc w:val="both"/>
        <w:rPr>
          <w:rFonts w:ascii="Arial" w:hAnsi="Arial" w:cs="Arial"/>
          <w:sz w:val="24"/>
        </w:rPr>
      </w:pPr>
    </w:p>
    <w:p w:rsidR="004E3F7C" w:rsidRDefault="004E3F7C" w:rsidP="004E3F7C">
      <w:pPr>
        <w:jc w:val="both"/>
        <w:rPr>
          <w:rFonts w:ascii="Arial" w:hAnsi="Arial" w:cs="Arial"/>
          <w:sz w:val="24"/>
        </w:rPr>
      </w:pPr>
    </w:p>
    <w:p w:rsidR="004E3F7C" w:rsidRPr="00C41314" w:rsidRDefault="004E3F7C" w:rsidP="004E3F7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18 de fevereiro de 2019</w:t>
      </w:r>
      <w:r w:rsidRPr="00C41314">
        <w:rPr>
          <w:rFonts w:ascii="Arial" w:hAnsi="Arial" w:cs="Arial"/>
          <w:sz w:val="24"/>
        </w:rPr>
        <w:t>.</w:t>
      </w:r>
    </w:p>
    <w:p w:rsidR="004E3F7C" w:rsidRPr="00C41314" w:rsidRDefault="004E3F7C" w:rsidP="004E3F7C">
      <w:pPr>
        <w:jc w:val="both"/>
        <w:rPr>
          <w:rFonts w:ascii="Arial" w:hAnsi="Arial" w:cs="Arial"/>
          <w:sz w:val="24"/>
        </w:rPr>
      </w:pPr>
    </w:p>
    <w:p w:rsidR="004E3F7C" w:rsidRDefault="004E3F7C" w:rsidP="004E3F7C">
      <w:pPr>
        <w:jc w:val="center"/>
        <w:rPr>
          <w:rFonts w:ascii="Arial" w:hAnsi="Arial" w:cs="Arial"/>
          <w:sz w:val="24"/>
        </w:rPr>
      </w:pPr>
    </w:p>
    <w:p w:rsidR="004E3F7C" w:rsidRDefault="004E3F7C" w:rsidP="004E3F7C">
      <w:pPr>
        <w:jc w:val="center"/>
        <w:rPr>
          <w:rFonts w:ascii="Arial" w:hAnsi="Arial" w:cs="Arial"/>
          <w:sz w:val="24"/>
        </w:rPr>
      </w:pPr>
    </w:p>
    <w:p w:rsidR="004E3F7C" w:rsidRDefault="004E3F7C" w:rsidP="004E3F7C">
      <w:pPr>
        <w:jc w:val="center"/>
        <w:rPr>
          <w:rFonts w:ascii="Arial" w:hAnsi="Arial" w:cs="Arial"/>
          <w:sz w:val="24"/>
        </w:rPr>
      </w:pPr>
    </w:p>
    <w:p w:rsidR="004D31AB" w:rsidRDefault="004D31AB" w:rsidP="004D31AB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4D31AB" w:rsidRDefault="004D31AB" w:rsidP="004D31AB">
      <w:pPr>
        <w:jc w:val="center"/>
        <w:rPr>
          <w:rFonts w:ascii="Arial" w:hAnsi="Arial" w:cs="Arial"/>
          <w:sz w:val="24"/>
        </w:rPr>
      </w:pPr>
    </w:p>
    <w:p w:rsidR="004D31AB" w:rsidRPr="00700F06" w:rsidRDefault="004D31AB" w:rsidP="004D31AB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4D31AB" w:rsidRPr="00700F06" w:rsidRDefault="004D31AB" w:rsidP="004D31AB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4D31AB" w:rsidRDefault="004D31AB" w:rsidP="004D31AB"/>
    <w:p w:rsidR="004D31AB" w:rsidRDefault="004D31AB" w:rsidP="004D31AB"/>
    <w:p w:rsidR="004D31AB" w:rsidRDefault="004D31AB" w:rsidP="004D31AB"/>
    <w:p w:rsidR="006619B3" w:rsidRDefault="006619B3"/>
    <w:sectPr w:rsidR="006619B3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E31577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</w:t>
    </w:r>
    <w:r w:rsidRPr="00A717D4">
      <w:rPr>
        <w:i/>
        <w:sz w:val="16"/>
        <w:szCs w:val="16"/>
      </w:rPr>
      <w:t>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E3157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E31577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27C97" wp14:editId="32E27277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AB"/>
    <w:rsid w:val="004D31AB"/>
    <w:rsid w:val="004E3F7C"/>
    <w:rsid w:val="006619B3"/>
    <w:rsid w:val="008B34AB"/>
    <w:rsid w:val="00E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31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D31A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31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31AB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31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D31A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31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31AB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2019-02-19T13:23:00Z</cp:lastPrinted>
  <dcterms:created xsi:type="dcterms:W3CDTF">2019-02-19T13:19:00Z</dcterms:created>
  <dcterms:modified xsi:type="dcterms:W3CDTF">2019-02-19T13:24:00Z</dcterms:modified>
</cp:coreProperties>
</file>