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Default="00307C69" w:rsidP="00843FA4">
      <w:pPr>
        <w:pStyle w:val="Default"/>
        <w:jc w:val="center"/>
        <w:rPr>
          <w:b/>
          <w:bCs/>
          <w:sz w:val="21"/>
          <w:szCs w:val="21"/>
        </w:rPr>
      </w:pPr>
    </w:p>
    <w:p w:rsidR="00307C69" w:rsidRDefault="003751EF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TERMO DE </w:t>
      </w:r>
      <w:r w:rsidR="004263E5">
        <w:rPr>
          <w:b/>
          <w:bCs/>
          <w:sz w:val="21"/>
          <w:szCs w:val="21"/>
        </w:rPr>
        <w:t>SUSPENSÃO</w:t>
      </w:r>
      <w:r w:rsidR="00BC1896">
        <w:rPr>
          <w:b/>
          <w:bCs/>
          <w:sz w:val="21"/>
          <w:szCs w:val="21"/>
        </w:rPr>
        <w:t xml:space="preserve"> TEMPORÁRIA</w:t>
      </w:r>
    </w:p>
    <w:p w:rsidR="003751EF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Processo Licitatório </w:t>
      </w:r>
      <w:r w:rsidR="004263E5">
        <w:rPr>
          <w:rFonts w:ascii="Arial" w:hAnsi="Arial" w:cs="Arial"/>
          <w:b/>
          <w:bCs/>
          <w:sz w:val="21"/>
          <w:szCs w:val="21"/>
        </w:rPr>
        <w:t>n</w:t>
      </w:r>
      <w:r w:rsidR="0004727B"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376B26">
        <w:rPr>
          <w:rFonts w:ascii="Arial" w:hAnsi="Arial" w:cs="Arial"/>
          <w:b/>
          <w:bCs/>
          <w:sz w:val="21"/>
          <w:szCs w:val="21"/>
        </w:rPr>
        <w:t>66</w:t>
      </w:r>
      <w:r w:rsidR="00EB1CA7" w:rsidRPr="0035193F">
        <w:rPr>
          <w:rFonts w:ascii="Arial" w:hAnsi="Arial" w:cs="Arial"/>
          <w:b/>
          <w:bCs/>
          <w:sz w:val="21"/>
          <w:szCs w:val="21"/>
        </w:rPr>
        <w:t>/202</w:t>
      </w:r>
      <w:r w:rsidR="00307C69">
        <w:rPr>
          <w:rFonts w:ascii="Arial" w:hAnsi="Arial" w:cs="Arial"/>
          <w:b/>
          <w:bCs/>
          <w:sz w:val="21"/>
          <w:szCs w:val="21"/>
        </w:rPr>
        <w:t>3</w:t>
      </w:r>
    </w:p>
    <w:p w:rsidR="00D5670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Pregão Presencial </w:t>
      </w:r>
      <w:r w:rsidR="004263E5">
        <w:rPr>
          <w:rFonts w:ascii="Arial" w:hAnsi="Arial" w:cs="Arial"/>
          <w:b/>
          <w:bCs/>
          <w:sz w:val="21"/>
          <w:szCs w:val="21"/>
        </w:rPr>
        <w:t>n</w:t>
      </w:r>
      <w:r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376B26">
        <w:rPr>
          <w:rFonts w:ascii="Arial" w:hAnsi="Arial" w:cs="Arial"/>
          <w:b/>
          <w:bCs/>
          <w:sz w:val="21"/>
          <w:szCs w:val="21"/>
        </w:rPr>
        <w:t>34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/202</w:t>
      </w:r>
      <w:r w:rsidR="00307C69">
        <w:rPr>
          <w:rFonts w:ascii="Arial" w:hAnsi="Arial" w:cs="Arial"/>
          <w:b/>
          <w:bCs/>
          <w:sz w:val="21"/>
          <w:szCs w:val="21"/>
        </w:rPr>
        <w:t>3</w:t>
      </w:r>
    </w:p>
    <w:p w:rsidR="004263E5" w:rsidRPr="0035193F" w:rsidRDefault="004263E5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Registro de Preços n</w:t>
      </w:r>
      <w:r w:rsidRPr="0035193F">
        <w:rPr>
          <w:rFonts w:ascii="Arial" w:hAnsi="Arial" w:cs="Arial"/>
          <w:b/>
          <w:bCs/>
          <w:sz w:val="21"/>
          <w:szCs w:val="21"/>
        </w:rPr>
        <w:t>º 0</w:t>
      </w:r>
      <w:r w:rsidR="00376B26">
        <w:rPr>
          <w:rFonts w:ascii="Arial" w:hAnsi="Arial" w:cs="Arial"/>
          <w:b/>
          <w:bCs/>
          <w:sz w:val="21"/>
          <w:szCs w:val="21"/>
        </w:rPr>
        <w:t>29</w:t>
      </w:r>
      <w:r w:rsidRPr="0035193F">
        <w:rPr>
          <w:rFonts w:ascii="Arial" w:hAnsi="Arial" w:cs="Arial"/>
          <w:b/>
          <w:bCs/>
          <w:sz w:val="21"/>
          <w:szCs w:val="21"/>
        </w:rPr>
        <w:t>/202</w:t>
      </w:r>
      <w:r>
        <w:rPr>
          <w:rFonts w:ascii="Arial" w:hAnsi="Arial" w:cs="Arial"/>
          <w:b/>
          <w:bCs/>
          <w:sz w:val="21"/>
          <w:szCs w:val="21"/>
        </w:rPr>
        <w:t>3</w:t>
      </w: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376B26" w:rsidRPr="00376B26">
        <w:rPr>
          <w:rFonts w:ascii="Arial" w:hAnsi="Arial" w:cs="Arial"/>
          <w:b/>
          <w:bCs/>
          <w:sz w:val="21"/>
          <w:szCs w:val="21"/>
        </w:rPr>
        <w:t>DESTINAÇÃO DE REJEITOS URBANOS E HOSPITALARES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307C69" w:rsidRPr="00307C69" w:rsidRDefault="003751EF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no uso das suas atribuições legais lhe são conferidas pela legislação em vigor, Leis 8.666/1993 e 10.520/2002 e suas alterações posteriores;</w:t>
      </w:r>
    </w:p>
    <w:p w:rsidR="00C640D9" w:rsidRDefault="00E80475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que qualquer </w:t>
      </w:r>
      <w:r w:rsidRPr="00E80475">
        <w:rPr>
          <w:rFonts w:ascii="Arial" w:hAnsi="Arial" w:cs="Arial"/>
          <w:bCs/>
          <w:color w:val="000000"/>
          <w:sz w:val="21"/>
          <w:szCs w:val="21"/>
        </w:rPr>
        <w:t>modificação no edital exige divulgação pela mesma forma que se deu o texto original</w:t>
      </w:r>
      <w:r w:rsidR="00C640D9">
        <w:rPr>
          <w:rFonts w:ascii="Arial" w:hAnsi="Arial" w:cs="Arial"/>
          <w:bCs/>
          <w:color w:val="000000"/>
          <w:sz w:val="21"/>
          <w:szCs w:val="21"/>
        </w:rPr>
        <w:t>, nos termo</w:t>
      </w:r>
      <w:r w:rsidR="00BC1896">
        <w:rPr>
          <w:rFonts w:ascii="Arial" w:hAnsi="Arial" w:cs="Arial"/>
          <w:bCs/>
          <w:color w:val="000000"/>
          <w:sz w:val="21"/>
          <w:szCs w:val="21"/>
        </w:rPr>
        <w:t>s</w:t>
      </w:r>
      <w:r w:rsidR="00C640D9">
        <w:rPr>
          <w:rFonts w:ascii="Arial" w:hAnsi="Arial" w:cs="Arial"/>
          <w:bCs/>
          <w:color w:val="000000"/>
          <w:sz w:val="21"/>
          <w:szCs w:val="21"/>
        </w:rPr>
        <w:t xml:space="preserve"> do art. 21. § 4º, da Lei 8.666/93;</w:t>
      </w:r>
    </w:p>
    <w:p w:rsidR="00307C69" w:rsidRPr="00307C69" w:rsidRDefault="00661EC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</w:t>
      </w:r>
      <w:r w:rsidR="00B44975">
        <w:rPr>
          <w:rFonts w:ascii="Arial" w:hAnsi="Arial" w:cs="Arial"/>
          <w:bCs/>
          <w:color w:val="000000"/>
          <w:sz w:val="21"/>
          <w:szCs w:val="21"/>
        </w:rPr>
        <w:t xml:space="preserve">ainda </w:t>
      </w:r>
      <w:r w:rsidR="00B666CF">
        <w:rPr>
          <w:rFonts w:ascii="Arial" w:hAnsi="Arial" w:cs="Arial"/>
          <w:bCs/>
          <w:color w:val="000000"/>
          <w:sz w:val="21"/>
          <w:szCs w:val="21"/>
        </w:rPr>
        <w:t xml:space="preserve">que </w:t>
      </w:r>
      <w:r w:rsidR="00B44975">
        <w:rPr>
          <w:rFonts w:ascii="Arial" w:hAnsi="Arial" w:cs="Arial"/>
          <w:bCs/>
          <w:color w:val="000000"/>
          <w:sz w:val="21"/>
          <w:szCs w:val="21"/>
        </w:rPr>
        <w:t xml:space="preserve">o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Processo Licitatório, assim como qualquer outro</w:t>
      </w:r>
      <w:r w:rsidR="003C2212">
        <w:rPr>
          <w:rFonts w:ascii="Arial" w:hAnsi="Arial" w:cs="Arial"/>
          <w:bCs/>
          <w:color w:val="000000"/>
          <w:sz w:val="21"/>
          <w:szCs w:val="21"/>
        </w:rPr>
        <w:t xml:space="preserve"> procedimento administrativo,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é suscetível </w:t>
      </w:r>
      <w:r w:rsidR="00B666CF">
        <w:rPr>
          <w:rFonts w:ascii="Arial" w:hAnsi="Arial" w:cs="Arial"/>
          <w:bCs/>
          <w:color w:val="000000"/>
          <w:sz w:val="21"/>
          <w:szCs w:val="21"/>
        </w:rPr>
        <w:t>a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 revogação por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conveniência e oportunidade, nos termos do art. 49 da Lei 8666/93 e das Súmulas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346</w:t>
      </w:r>
      <w:r w:rsidR="00B666C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e</w:t>
      </w:r>
      <w:r w:rsidR="00B666C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473/STF;</w:t>
      </w: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>RESOLVE:</w:t>
      </w:r>
    </w:p>
    <w:p w:rsidR="00721486" w:rsidRDefault="00140781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SUSPENDER TEMPORARIAMENTE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 o </w:t>
      </w:r>
      <w:r w:rsidR="00EC70D5" w:rsidRPr="00307C69">
        <w:rPr>
          <w:rFonts w:ascii="Arial" w:hAnsi="Arial" w:cs="Arial"/>
          <w:bCs/>
          <w:color w:val="000000"/>
          <w:sz w:val="21"/>
          <w:szCs w:val="21"/>
        </w:rPr>
        <w:t>Processo Licitatório</w:t>
      </w:r>
      <w:r w:rsidR="00EC70D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>
        <w:rPr>
          <w:rFonts w:ascii="Arial" w:hAnsi="Arial" w:cs="Arial"/>
          <w:bCs/>
          <w:color w:val="000000"/>
          <w:sz w:val="21"/>
          <w:szCs w:val="21"/>
        </w:rPr>
        <w:t>nº 0</w:t>
      </w:r>
      <w:r w:rsidR="00AC5663">
        <w:rPr>
          <w:rFonts w:ascii="Arial" w:hAnsi="Arial" w:cs="Arial"/>
          <w:bCs/>
          <w:color w:val="000000"/>
          <w:sz w:val="21"/>
          <w:szCs w:val="21"/>
        </w:rPr>
        <w:t>66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/2023 – </w:t>
      </w:r>
      <w:r w:rsidR="00EC70D5">
        <w:rPr>
          <w:rFonts w:ascii="Arial" w:hAnsi="Arial" w:cs="Arial"/>
          <w:bCs/>
          <w:color w:val="000000"/>
          <w:sz w:val="21"/>
          <w:szCs w:val="21"/>
        </w:rPr>
        <w:t>Pregão Presencial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n</w:t>
      </w:r>
      <w:r w:rsidR="00307C69">
        <w:rPr>
          <w:rFonts w:ascii="Arial" w:hAnsi="Arial" w:cs="Arial"/>
          <w:bCs/>
          <w:color w:val="000000"/>
          <w:sz w:val="21"/>
          <w:szCs w:val="21"/>
        </w:rPr>
        <w:t>° 0</w:t>
      </w:r>
      <w:r w:rsidR="00AC5663">
        <w:rPr>
          <w:rFonts w:ascii="Arial" w:hAnsi="Arial" w:cs="Arial"/>
          <w:bCs/>
          <w:color w:val="000000"/>
          <w:sz w:val="21"/>
          <w:szCs w:val="21"/>
        </w:rPr>
        <w:t>34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/202</w:t>
      </w:r>
      <w:r w:rsidR="00307C69">
        <w:rPr>
          <w:rFonts w:ascii="Arial" w:hAnsi="Arial" w:cs="Arial"/>
          <w:bCs/>
          <w:color w:val="000000"/>
          <w:sz w:val="21"/>
          <w:szCs w:val="21"/>
        </w:rPr>
        <w:t>3</w:t>
      </w:r>
      <w:r w:rsidR="00AC5663">
        <w:rPr>
          <w:rFonts w:ascii="Arial" w:hAnsi="Arial" w:cs="Arial"/>
          <w:bCs/>
          <w:color w:val="000000"/>
          <w:sz w:val="21"/>
          <w:szCs w:val="21"/>
        </w:rPr>
        <w:t xml:space="preserve"> – Registro de Preços nº 029/2023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, cujo objeto é a </w:t>
      </w:r>
      <w:r w:rsidR="00AC5663" w:rsidRPr="00AC5663">
        <w:rPr>
          <w:rFonts w:ascii="Arial" w:hAnsi="Arial" w:cs="Arial"/>
          <w:bCs/>
          <w:color w:val="000000"/>
          <w:sz w:val="21"/>
          <w:szCs w:val="21"/>
        </w:rPr>
        <w:t>DESTINAÇÃO DE REJEITOS SÓLIDOS URBANOS E REJEITOS MÉDICO-HOSPITALARES</w:t>
      </w:r>
      <w:r w:rsidR="00B817B1">
        <w:rPr>
          <w:rFonts w:ascii="Arial" w:hAnsi="Arial" w:cs="Arial"/>
          <w:bCs/>
          <w:color w:val="000000"/>
          <w:sz w:val="21"/>
          <w:szCs w:val="21"/>
        </w:rPr>
        <w:t>, bem como a</w:t>
      </w:r>
      <w:r w:rsidR="00646A81">
        <w:rPr>
          <w:rFonts w:ascii="Arial" w:hAnsi="Arial" w:cs="Arial"/>
          <w:bCs/>
          <w:color w:val="000000"/>
          <w:sz w:val="21"/>
          <w:szCs w:val="21"/>
        </w:rPr>
        <w:t xml:space="preserve"> respectiva </w:t>
      </w:r>
      <w:r w:rsidR="00B817B1">
        <w:rPr>
          <w:rFonts w:ascii="Arial" w:hAnsi="Arial" w:cs="Arial"/>
          <w:bCs/>
          <w:color w:val="000000"/>
          <w:sz w:val="21"/>
          <w:szCs w:val="21"/>
        </w:rPr>
        <w:t xml:space="preserve">sessão pública designada para o dia </w:t>
      </w:r>
      <w:r w:rsidR="009F4811">
        <w:rPr>
          <w:rFonts w:ascii="Arial" w:hAnsi="Arial" w:cs="Arial"/>
          <w:bCs/>
          <w:color w:val="000000"/>
          <w:sz w:val="21"/>
          <w:szCs w:val="21"/>
        </w:rPr>
        <w:t>30</w:t>
      </w:r>
      <w:r w:rsidR="00B817B1">
        <w:rPr>
          <w:rFonts w:ascii="Arial" w:hAnsi="Arial" w:cs="Arial"/>
          <w:bCs/>
          <w:color w:val="000000"/>
          <w:sz w:val="21"/>
          <w:szCs w:val="21"/>
        </w:rPr>
        <w:t xml:space="preserve"> de </w:t>
      </w:r>
      <w:r w:rsidR="009F4811">
        <w:rPr>
          <w:rFonts w:ascii="Arial" w:hAnsi="Arial" w:cs="Arial"/>
          <w:bCs/>
          <w:color w:val="000000"/>
          <w:sz w:val="21"/>
          <w:szCs w:val="21"/>
        </w:rPr>
        <w:t>novembro</w:t>
      </w:r>
      <w:r w:rsidR="00B817B1">
        <w:rPr>
          <w:rFonts w:ascii="Arial" w:hAnsi="Arial" w:cs="Arial"/>
          <w:bCs/>
          <w:color w:val="000000"/>
          <w:sz w:val="21"/>
          <w:szCs w:val="21"/>
        </w:rPr>
        <w:t xml:space="preserve"> de 2023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.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C70D5">
        <w:rPr>
          <w:rFonts w:ascii="Arial" w:hAnsi="Arial" w:cs="Arial"/>
          <w:bCs/>
          <w:color w:val="000000"/>
          <w:sz w:val="21"/>
          <w:szCs w:val="21"/>
        </w:rPr>
        <w:t xml:space="preserve">MOTIVO: </w:t>
      </w:r>
      <w:r w:rsidR="009F4811">
        <w:rPr>
          <w:rFonts w:ascii="Arial" w:hAnsi="Arial" w:cs="Arial"/>
          <w:bCs/>
          <w:color w:val="000000"/>
          <w:sz w:val="21"/>
          <w:szCs w:val="21"/>
        </w:rPr>
        <w:t>T</w:t>
      </w:r>
      <w:r w:rsidR="009F4811">
        <w:rPr>
          <w:rFonts w:ascii="Arial" w:hAnsi="Arial" w:cs="Arial"/>
          <w:bCs/>
          <w:color w:val="000000"/>
          <w:sz w:val="21"/>
          <w:szCs w:val="21"/>
        </w:rPr>
        <w:t>empo exíguo</w:t>
      </w:r>
      <w:r w:rsidR="009F4811">
        <w:rPr>
          <w:rFonts w:ascii="Arial" w:hAnsi="Arial" w:cs="Arial"/>
          <w:bCs/>
          <w:color w:val="000000"/>
          <w:sz w:val="21"/>
          <w:szCs w:val="21"/>
        </w:rPr>
        <w:t xml:space="preserve"> par</w:t>
      </w:r>
      <w:r w:rsidR="0087594E">
        <w:rPr>
          <w:rFonts w:ascii="Arial" w:hAnsi="Arial" w:cs="Arial"/>
          <w:bCs/>
          <w:color w:val="000000"/>
          <w:sz w:val="21"/>
          <w:szCs w:val="21"/>
        </w:rPr>
        <w:t>a</w:t>
      </w:r>
      <w:r w:rsidR="009F4811">
        <w:rPr>
          <w:rFonts w:ascii="Arial" w:hAnsi="Arial" w:cs="Arial"/>
          <w:bCs/>
          <w:color w:val="000000"/>
          <w:sz w:val="21"/>
          <w:szCs w:val="21"/>
        </w:rPr>
        <w:t xml:space="preserve"> análise de pedido</w:t>
      </w:r>
      <w:r w:rsidR="00516525">
        <w:rPr>
          <w:rFonts w:ascii="Arial" w:hAnsi="Arial" w:cs="Arial"/>
          <w:bCs/>
          <w:color w:val="000000"/>
          <w:sz w:val="21"/>
          <w:szCs w:val="21"/>
        </w:rPr>
        <w:t xml:space="preserve"> de impugnaç</w:t>
      </w:r>
      <w:r w:rsidR="006F21A7">
        <w:rPr>
          <w:rFonts w:ascii="Arial" w:hAnsi="Arial" w:cs="Arial"/>
          <w:bCs/>
          <w:color w:val="000000"/>
          <w:sz w:val="21"/>
          <w:szCs w:val="21"/>
        </w:rPr>
        <w:t>ão</w:t>
      </w:r>
      <w:r w:rsidR="009F4811">
        <w:rPr>
          <w:rFonts w:ascii="Arial" w:hAnsi="Arial" w:cs="Arial"/>
          <w:bCs/>
          <w:color w:val="000000"/>
          <w:sz w:val="21"/>
          <w:szCs w:val="21"/>
        </w:rPr>
        <w:t xml:space="preserve"> com potencial impacto em cláusulas editalícias</w:t>
      </w:r>
      <w:r w:rsidR="00516525">
        <w:rPr>
          <w:rFonts w:ascii="Arial" w:hAnsi="Arial" w:cs="Arial"/>
          <w:bCs/>
          <w:color w:val="000000"/>
          <w:sz w:val="21"/>
          <w:szCs w:val="21"/>
        </w:rPr>
        <w:t xml:space="preserve">. FINALIDADE: </w:t>
      </w:r>
      <w:r w:rsidR="004A5738">
        <w:rPr>
          <w:rFonts w:ascii="Arial" w:hAnsi="Arial" w:cs="Arial"/>
          <w:bCs/>
          <w:color w:val="000000"/>
          <w:sz w:val="21"/>
          <w:szCs w:val="21"/>
        </w:rPr>
        <w:t>Análise do pedido de impugnação</w:t>
      </w:r>
      <w:r w:rsidR="0035312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487100">
        <w:rPr>
          <w:rFonts w:ascii="Arial" w:hAnsi="Arial" w:cs="Arial"/>
          <w:bCs/>
          <w:color w:val="000000"/>
          <w:sz w:val="21"/>
          <w:szCs w:val="21"/>
        </w:rPr>
        <w:t>e</w:t>
      </w:r>
      <w:r w:rsidR="00353127">
        <w:rPr>
          <w:rFonts w:ascii="Arial" w:hAnsi="Arial" w:cs="Arial"/>
          <w:bCs/>
          <w:color w:val="000000"/>
          <w:sz w:val="21"/>
          <w:szCs w:val="21"/>
        </w:rPr>
        <w:t xml:space="preserve">, caso seja dado provimento ao recurso </w:t>
      </w:r>
      <w:r w:rsidR="00690CDA">
        <w:rPr>
          <w:rFonts w:ascii="Arial" w:hAnsi="Arial" w:cs="Arial"/>
          <w:bCs/>
          <w:color w:val="000000"/>
          <w:sz w:val="21"/>
          <w:szCs w:val="21"/>
        </w:rPr>
        <w:t>recebido</w:t>
      </w:r>
      <w:r w:rsidR="00353127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487100">
        <w:rPr>
          <w:rFonts w:ascii="Arial" w:hAnsi="Arial" w:cs="Arial"/>
          <w:bCs/>
          <w:color w:val="000000"/>
          <w:sz w:val="21"/>
          <w:szCs w:val="21"/>
        </w:rPr>
        <w:t xml:space="preserve">proceder </w:t>
      </w:r>
      <w:r w:rsidR="002454E8">
        <w:rPr>
          <w:rFonts w:ascii="Arial" w:hAnsi="Arial" w:cs="Arial"/>
          <w:bCs/>
          <w:color w:val="000000"/>
          <w:sz w:val="21"/>
          <w:szCs w:val="21"/>
        </w:rPr>
        <w:t>a</w:t>
      </w:r>
      <w:r w:rsidR="00516525">
        <w:rPr>
          <w:rFonts w:ascii="Arial" w:hAnsi="Arial" w:cs="Arial"/>
          <w:bCs/>
          <w:color w:val="000000"/>
          <w:sz w:val="21"/>
          <w:szCs w:val="21"/>
        </w:rPr>
        <w:t>lteração do edital</w:t>
      </w:r>
      <w:r w:rsidR="002454E8">
        <w:rPr>
          <w:rFonts w:ascii="Arial" w:hAnsi="Arial" w:cs="Arial"/>
          <w:bCs/>
          <w:color w:val="000000"/>
          <w:sz w:val="21"/>
          <w:szCs w:val="21"/>
        </w:rPr>
        <w:t xml:space="preserve"> e respectivos anexos</w:t>
      </w:r>
      <w:r w:rsidR="00EC70D5">
        <w:rPr>
          <w:rFonts w:ascii="Arial" w:hAnsi="Arial" w:cs="Arial"/>
          <w:bCs/>
          <w:color w:val="000000"/>
          <w:sz w:val="21"/>
          <w:szCs w:val="21"/>
        </w:rPr>
        <w:t>.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307C69" w:rsidRPr="00307C69" w:rsidRDefault="0074099B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4099B">
        <w:rPr>
          <w:rFonts w:ascii="Arial" w:hAnsi="Arial" w:cs="Arial"/>
          <w:bCs/>
          <w:color w:val="000000"/>
          <w:sz w:val="21"/>
          <w:szCs w:val="21"/>
        </w:rPr>
        <w:t>Em cumprimento ao princípio da publicidade previsto no caput do artigo 37 da Constituição da República, em conformidade com o disposto no art.3º, caput, da Lei 8.666/93 e da Lei de Acesso à Informação – Lei nº. 12.527, de 18 de novembro de 2011,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com o objetivo de garantir o tratamento isonômico aos licitantes,</w:t>
      </w:r>
      <w:r w:rsidR="00315D95">
        <w:rPr>
          <w:rFonts w:ascii="Arial" w:hAnsi="Arial" w:cs="Arial"/>
          <w:bCs/>
          <w:color w:val="000000"/>
          <w:sz w:val="21"/>
          <w:szCs w:val="21"/>
        </w:rPr>
        <w:t xml:space="preserve"> após a devidas </w:t>
      </w:r>
      <w:r w:rsidR="00646C7D">
        <w:rPr>
          <w:rFonts w:ascii="Arial" w:hAnsi="Arial" w:cs="Arial"/>
          <w:bCs/>
          <w:color w:val="000000"/>
          <w:sz w:val="21"/>
          <w:szCs w:val="21"/>
        </w:rPr>
        <w:t>alterações</w:t>
      </w:r>
      <w:r w:rsidR="00315D95">
        <w:rPr>
          <w:rFonts w:ascii="Arial" w:hAnsi="Arial" w:cs="Arial"/>
          <w:bCs/>
          <w:color w:val="000000"/>
          <w:sz w:val="21"/>
          <w:szCs w:val="21"/>
        </w:rPr>
        <w:t xml:space="preserve"> do edital e da respectiva proposta digital,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</w:t>
      </w:r>
      <w:r w:rsidR="00B41E11">
        <w:rPr>
          <w:rFonts w:ascii="Arial" w:hAnsi="Arial" w:cs="Arial"/>
          <w:bCs/>
          <w:color w:val="000000"/>
          <w:sz w:val="21"/>
          <w:szCs w:val="21"/>
        </w:rPr>
        <w:t xml:space="preserve"> Município fará publicar novo aviso de licitação em </w:t>
      </w:r>
      <w:r w:rsidR="00315D95">
        <w:rPr>
          <w:rFonts w:ascii="Arial" w:hAnsi="Arial" w:cs="Arial"/>
          <w:bCs/>
          <w:color w:val="000000"/>
          <w:sz w:val="21"/>
          <w:szCs w:val="21"/>
        </w:rPr>
        <w:t>m</w:t>
      </w:r>
      <w:r w:rsidR="00B41E11">
        <w:rPr>
          <w:rFonts w:ascii="Arial" w:hAnsi="Arial" w:cs="Arial"/>
          <w:bCs/>
          <w:color w:val="000000"/>
          <w:sz w:val="21"/>
          <w:szCs w:val="21"/>
        </w:rPr>
        <w:t xml:space="preserve">omento oportuno, cujo prazo </w:t>
      </w:r>
      <w:r w:rsidR="00677D12">
        <w:rPr>
          <w:rFonts w:ascii="Arial" w:hAnsi="Arial" w:cs="Arial"/>
          <w:bCs/>
          <w:color w:val="000000"/>
          <w:sz w:val="21"/>
          <w:szCs w:val="21"/>
        </w:rPr>
        <w:t>para formu</w:t>
      </w:r>
      <w:r w:rsidR="00B41E11">
        <w:rPr>
          <w:rFonts w:ascii="Arial" w:hAnsi="Arial" w:cs="Arial"/>
          <w:bCs/>
          <w:color w:val="000000"/>
          <w:sz w:val="21"/>
          <w:szCs w:val="21"/>
        </w:rPr>
        <w:t>l</w:t>
      </w:r>
      <w:r w:rsidR="00677D12">
        <w:rPr>
          <w:rFonts w:ascii="Arial" w:hAnsi="Arial" w:cs="Arial"/>
          <w:bCs/>
          <w:color w:val="000000"/>
          <w:sz w:val="21"/>
          <w:szCs w:val="21"/>
        </w:rPr>
        <w:t>a</w:t>
      </w:r>
      <w:r w:rsidR="00646A81">
        <w:rPr>
          <w:rFonts w:ascii="Arial" w:hAnsi="Arial" w:cs="Arial"/>
          <w:bCs/>
          <w:color w:val="000000"/>
          <w:sz w:val="21"/>
          <w:szCs w:val="21"/>
        </w:rPr>
        <w:t>ção das p</w:t>
      </w:r>
      <w:r w:rsidR="00677D12">
        <w:rPr>
          <w:rFonts w:ascii="Arial" w:hAnsi="Arial" w:cs="Arial"/>
          <w:bCs/>
          <w:color w:val="000000"/>
          <w:sz w:val="21"/>
          <w:szCs w:val="21"/>
        </w:rPr>
        <w:t>r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opostas</w:t>
      </w:r>
      <w:r w:rsidR="00677D12">
        <w:rPr>
          <w:rFonts w:ascii="Arial" w:hAnsi="Arial" w:cs="Arial"/>
          <w:bCs/>
          <w:color w:val="000000"/>
          <w:sz w:val="21"/>
          <w:szCs w:val="21"/>
        </w:rPr>
        <w:t xml:space="preserve"> não será inferior a 8 (oito) dias úteis</w:t>
      </w:r>
      <w:r w:rsidR="00646A81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677D12">
        <w:rPr>
          <w:rFonts w:ascii="Arial" w:hAnsi="Arial" w:cs="Arial"/>
          <w:bCs/>
          <w:color w:val="000000"/>
          <w:sz w:val="21"/>
          <w:szCs w:val="21"/>
        </w:rPr>
        <w:t xml:space="preserve">conforme determina 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 a</w:t>
      </w:r>
      <w:r w:rsidR="00677D12">
        <w:rPr>
          <w:rFonts w:ascii="Arial" w:hAnsi="Arial" w:cs="Arial"/>
          <w:bCs/>
          <w:color w:val="000000"/>
          <w:sz w:val="21"/>
          <w:szCs w:val="21"/>
        </w:rPr>
        <w:t>r</w:t>
      </w:r>
      <w:r w:rsidR="00646A81">
        <w:rPr>
          <w:rFonts w:ascii="Arial" w:hAnsi="Arial" w:cs="Arial"/>
          <w:bCs/>
          <w:color w:val="000000"/>
          <w:sz w:val="21"/>
          <w:szCs w:val="21"/>
        </w:rPr>
        <w:t>t. 4º, V, da Lei 10.520/02</w:t>
      </w:r>
      <w:r w:rsidR="004B3EAA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A023A9" w:rsidRPr="003519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3751E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</w:p>
    <w:p w:rsidR="003751EF" w:rsidRDefault="003751EF" w:rsidP="00BA6728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1C474A" w:rsidRPr="0035193F" w:rsidRDefault="008E0D11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C12D7C">
        <w:rPr>
          <w:rFonts w:ascii="Arial" w:hAnsi="Arial" w:cs="Arial"/>
          <w:sz w:val="21"/>
          <w:szCs w:val="21"/>
        </w:rPr>
        <w:t>29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C12D7C">
        <w:rPr>
          <w:rFonts w:ascii="Arial" w:hAnsi="Arial" w:cs="Arial"/>
          <w:sz w:val="21"/>
          <w:szCs w:val="21"/>
        </w:rPr>
        <w:t>novembro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69747F">
        <w:rPr>
          <w:rFonts w:ascii="Arial" w:hAnsi="Arial" w:cs="Arial"/>
          <w:sz w:val="21"/>
          <w:szCs w:val="21"/>
        </w:rPr>
        <w:t>3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E43A82" w:rsidRDefault="00E43A82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426D37">
      <w:pPr>
        <w:pStyle w:val="Corpodetexto3"/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A24853" w:rsidRPr="0035193F" w:rsidRDefault="00A24853" w:rsidP="00426D37">
      <w:pPr>
        <w:pStyle w:val="Corpodetexto3"/>
        <w:spacing w:after="0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p w:rsidR="00A24853" w:rsidRPr="0035193F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D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D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5141"/>
    <w:rsid w:val="00036C47"/>
    <w:rsid w:val="0004727B"/>
    <w:rsid w:val="00055B87"/>
    <w:rsid w:val="000604E8"/>
    <w:rsid w:val="0007387D"/>
    <w:rsid w:val="00080BD8"/>
    <w:rsid w:val="000962A8"/>
    <w:rsid w:val="000C6971"/>
    <w:rsid w:val="000F6F2A"/>
    <w:rsid w:val="001101F3"/>
    <w:rsid w:val="00116171"/>
    <w:rsid w:val="001253E9"/>
    <w:rsid w:val="001264F0"/>
    <w:rsid w:val="0013240B"/>
    <w:rsid w:val="00140781"/>
    <w:rsid w:val="0015168E"/>
    <w:rsid w:val="0016259A"/>
    <w:rsid w:val="0016793C"/>
    <w:rsid w:val="00170917"/>
    <w:rsid w:val="00191683"/>
    <w:rsid w:val="001A6575"/>
    <w:rsid w:val="001C474A"/>
    <w:rsid w:val="001C5D7C"/>
    <w:rsid w:val="001D1E41"/>
    <w:rsid w:val="001D3991"/>
    <w:rsid w:val="00213FB9"/>
    <w:rsid w:val="00222EE6"/>
    <w:rsid w:val="00236F27"/>
    <w:rsid w:val="00242927"/>
    <w:rsid w:val="002454E8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07C69"/>
    <w:rsid w:val="00314B51"/>
    <w:rsid w:val="00315D95"/>
    <w:rsid w:val="0031722B"/>
    <w:rsid w:val="00320255"/>
    <w:rsid w:val="00322B44"/>
    <w:rsid w:val="00334852"/>
    <w:rsid w:val="00340849"/>
    <w:rsid w:val="0035193F"/>
    <w:rsid w:val="00353127"/>
    <w:rsid w:val="003653FC"/>
    <w:rsid w:val="0037316F"/>
    <w:rsid w:val="003751EF"/>
    <w:rsid w:val="00376B26"/>
    <w:rsid w:val="00377DFB"/>
    <w:rsid w:val="003B2A2A"/>
    <w:rsid w:val="003C2212"/>
    <w:rsid w:val="003C62B5"/>
    <w:rsid w:val="003D1A18"/>
    <w:rsid w:val="003D2E68"/>
    <w:rsid w:val="003E26F6"/>
    <w:rsid w:val="003E624B"/>
    <w:rsid w:val="004263E5"/>
    <w:rsid w:val="00426D37"/>
    <w:rsid w:val="0044637A"/>
    <w:rsid w:val="0045786A"/>
    <w:rsid w:val="00473794"/>
    <w:rsid w:val="00475D13"/>
    <w:rsid w:val="00487100"/>
    <w:rsid w:val="004A5738"/>
    <w:rsid w:val="004B09D5"/>
    <w:rsid w:val="004B3EAA"/>
    <w:rsid w:val="004C71AB"/>
    <w:rsid w:val="00501FEA"/>
    <w:rsid w:val="00510C06"/>
    <w:rsid w:val="00516525"/>
    <w:rsid w:val="00523CE4"/>
    <w:rsid w:val="00532FC8"/>
    <w:rsid w:val="00536207"/>
    <w:rsid w:val="005647CD"/>
    <w:rsid w:val="005707B7"/>
    <w:rsid w:val="00576C8C"/>
    <w:rsid w:val="00594988"/>
    <w:rsid w:val="005A7E9A"/>
    <w:rsid w:val="005B16D7"/>
    <w:rsid w:val="005C12B7"/>
    <w:rsid w:val="005C38CD"/>
    <w:rsid w:val="005D0D47"/>
    <w:rsid w:val="006025BB"/>
    <w:rsid w:val="006152AB"/>
    <w:rsid w:val="00646A81"/>
    <w:rsid w:val="00646C7D"/>
    <w:rsid w:val="00654E89"/>
    <w:rsid w:val="006610C9"/>
    <w:rsid w:val="00661EC9"/>
    <w:rsid w:val="00677208"/>
    <w:rsid w:val="00677D12"/>
    <w:rsid w:val="00685800"/>
    <w:rsid w:val="00690CDA"/>
    <w:rsid w:val="00691EB3"/>
    <w:rsid w:val="00695B92"/>
    <w:rsid w:val="0069747F"/>
    <w:rsid w:val="006A716F"/>
    <w:rsid w:val="006B5404"/>
    <w:rsid w:val="006C0F2D"/>
    <w:rsid w:val="006D4057"/>
    <w:rsid w:val="006D67D2"/>
    <w:rsid w:val="006E0A6B"/>
    <w:rsid w:val="006F21A7"/>
    <w:rsid w:val="006F6913"/>
    <w:rsid w:val="00721486"/>
    <w:rsid w:val="00733EB2"/>
    <w:rsid w:val="0074099B"/>
    <w:rsid w:val="00741153"/>
    <w:rsid w:val="00751E19"/>
    <w:rsid w:val="0076458F"/>
    <w:rsid w:val="00775807"/>
    <w:rsid w:val="00786991"/>
    <w:rsid w:val="007A406D"/>
    <w:rsid w:val="007B4AF8"/>
    <w:rsid w:val="007D1A94"/>
    <w:rsid w:val="007F3F26"/>
    <w:rsid w:val="00811EBD"/>
    <w:rsid w:val="00843FA4"/>
    <w:rsid w:val="008553E6"/>
    <w:rsid w:val="00861195"/>
    <w:rsid w:val="008707BB"/>
    <w:rsid w:val="0087594E"/>
    <w:rsid w:val="0089200C"/>
    <w:rsid w:val="00893854"/>
    <w:rsid w:val="008B37F4"/>
    <w:rsid w:val="008B3E6C"/>
    <w:rsid w:val="008D532D"/>
    <w:rsid w:val="008E0D11"/>
    <w:rsid w:val="008E3318"/>
    <w:rsid w:val="008E7173"/>
    <w:rsid w:val="008E7C1A"/>
    <w:rsid w:val="00924CE2"/>
    <w:rsid w:val="00970BFE"/>
    <w:rsid w:val="00973703"/>
    <w:rsid w:val="009749F7"/>
    <w:rsid w:val="0097745E"/>
    <w:rsid w:val="009879FB"/>
    <w:rsid w:val="009B47AC"/>
    <w:rsid w:val="009D4EE7"/>
    <w:rsid w:val="009F4811"/>
    <w:rsid w:val="00A023A9"/>
    <w:rsid w:val="00A0608B"/>
    <w:rsid w:val="00A117B7"/>
    <w:rsid w:val="00A24853"/>
    <w:rsid w:val="00A451A7"/>
    <w:rsid w:val="00A5279B"/>
    <w:rsid w:val="00A54865"/>
    <w:rsid w:val="00A83043"/>
    <w:rsid w:val="00A90BC0"/>
    <w:rsid w:val="00AC5663"/>
    <w:rsid w:val="00AC65AA"/>
    <w:rsid w:val="00AD29A3"/>
    <w:rsid w:val="00AD4671"/>
    <w:rsid w:val="00AE460F"/>
    <w:rsid w:val="00AF17BA"/>
    <w:rsid w:val="00B1331C"/>
    <w:rsid w:val="00B244FD"/>
    <w:rsid w:val="00B3077D"/>
    <w:rsid w:val="00B35090"/>
    <w:rsid w:val="00B41E11"/>
    <w:rsid w:val="00B44975"/>
    <w:rsid w:val="00B542FA"/>
    <w:rsid w:val="00B666CF"/>
    <w:rsid w:val="00B817B1"/>
    <w:rsid w:val="00B834D6"/>
    <w:rsid w:val="00B93692"/>
    <w:rsid w:val="00BA22A5"/>
    <w:rsid w:val="00BA45AE"/>
    <w:rsid w:val="00BA53ED"/>
    <w:rsid w:val="00BA6728"/>
    <w:rsid w:val="00BC1896"/>
    <w:rsid w:val="00BD7B35"/>
    <w:rsid w:val="00BF0646"/>
    <w:rsid w:val="00BF1267"/>
    <w:rsid w:val="00C019EA"/>
    <w:rsid w:val="00C12D7C"/>
    <w:rsid w:val="00C426FF"/>
    <w:rsid w:val="00C55529"/>
    <w:rsid w:val="00C56C95"/>
    <w:rsid w:val="00C63E2D"/>
    <w:rsid w:val="00C640C8"/>
    <w:rsid w:val="00C640D9"/>
    <w:rsid w:val="00C662E8"/>
    <w:rsid w:val="00C75C56"/>
    <w:rsid w:val="00C84848"/>
    <w:rsid w:val="00C9795A"/>
    <w:rsid w:val="00CA1A9C"/>
    <w:rsid w:val="00CC655E"/>
    <w:rsid w:val="00CD42D8"/>
    <w:rsid w:val="00CF1FB3"/>
    <w:rsid w:val="00CF4FF9"/>
    <w:rsid w:val="00D1369E"/>
    <w:rsid w:val="00D233DB"/>
    <w:rsid w:val="00D42DAA"/>
    <w:rsid w:val="00D43FFF"/>
    <w:rsid w:val="00D5670F"/>
    <w:rsid w:val="00D6153D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11380"/>
    <w:rsid w:val="00E36035"/>
    <w:rsid w:val="00E4140D"/>
    <w:rsid w:val="00E43A82"/>
    <w:rsid w:val="00E555CC"/>
    <w:rsid w:val="00E7005F"/>
    <w:rsid w:val="00E80475"/>
    <w:rsid w:val="00E85C8E"/>
    <w:rsid w:val="00E90A59"/>
    <w:rsid w:val="00EA278A"/>
    <w:rsid w:val="00EB1497"/>
    <w:rsid w:val="00EB1CA7"/>
    <w:rsid w:val="00EC70D5"/>
    <w:rsid w:val="00EE1457"/>
    <w:rsid w:val="00F155C5"/>
    <w:rsid w:val="00F25362"/>
    <w:rsid w:val="00F50EFD"/>
    <w:rsid w:val="00F672CA"/>
    <w:rsid w:val="00F7571C"/>
    <w:rsid w:val="00F84C95"/>
    <w:rsid w:val="00F922FA"/>
    <w:rsid w:val="00F937D6"/>
    <w:rsid w:val="00F95DAB"/>
    <w:rsid w:val="00FA5821"/>
    <w:rsid w:val="00FB7936"/>
    <w:rsid w:val="00FC0C52"/>
    <w:rsid w:val="00FC2780"/>
    <w:rsid w:val="00FC4369"/>
    <w:rsid w:val="00FE6C2C"/>
    <w:rsid w:val="00FE7BCC"/>
    <w:rsid w:val="00FF1F63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AA0876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887E-2A45-4224-82EE-D8C6952F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280</cp:revision>
  <cp:lastPrinted>2023-07-12T18:43:00Z</cp:lastPrinted>
  <dcterms:created xsi:type="dcterms:W3CDTF">2020-01-13T17:59:00Z</dcterms:created>
  <dcterms:modified xsi:type="dcterms:W3CDTF">2023-11-29T18:23:00Z</dcterms:modified>
</cp:coreProperties>
</file>