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69" w:rsidRPr="003271D9" w:rsidRDefault="00292269" w:rsidP="0029226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2269" w:rsidRPr="003271D9" w:rsidRDefault="00292269" w:rsidP="00292269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292269" w:rsidRPr="003271D9" w:rsidRDefault="00292269" w:rsidP="00292269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292269" w:rsidRPr="003271D9" w:rsidRDefault="00292269" w:rsidP="00292269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69</w:t>
      </w:r>
      <w:r>
        <w:rPr>
          <w:b/>
          <w:bCs/>
        </w:rPr>
        <w:t>/2019</w:t>
      </w:r>
    </w:p>
    <w:p w:rsidR="00292269" w:rsidRPr="003271D9" w:rsidRDefault="00292269" w:rsidP="00292269">
      <w:pPr>
        <w:pStyle w:val="Default"/>
        <w:jc w:val="both"/>
        <w:rPr>
          <w:b/>
          <w:bCs/>
        </w:rPr>
      </w:pPr>
      <w:r>
        <w:rPr>
          <w:b/>
          <w:bCs/>
        </w:rPr>
        <w:t>DISPENSA Nº 022</w:t>
      </w:r>
      <w:r>
        <w:rPr>
          <w:b/>
          <w:bCs/>
        </w:rPr>
        <w:t>/2019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292269" w:rsidRPr="00600CE3" w:rsidRDefault="00292269" w:rsidP="00292269">
      <w:pPr>
        <w:pStyle w:val="Default"/>
        <w:jc w:val="both"/>
        <w:rPr>
          <w:bCs/>
        </w:rPr>
      </w:pPr>
      <w:r>
        <w:rPr>
          <w:b/>
          <w:bCs/>
        </w:rPr>
        <w:t>EMENTA</w:t>
      </w:r>
      <w:r w:rsidRPr="003271D9">
        <w:rPr>
          <w:b/>
          <w:bCs/>
        </w:rPr>
        <w:t xml:space="preserve">: </w:t>
      </w:r>
      <w:r w:rsidRPr="003271D9">
        <w:t xml:space="preserve">Dispensa de Licitação visando a necessidades </w:t>
      </w:r>
      <w:r>
        <w:t>de aquisição de extintores e placas de sinalização de emergência</w:t>
      </w:r>
      <w:r>
        <w:rPr>
          <w:bCs/>
        </w:rPr>
        <w:t>.</w:t>
      </w:r>
    </w:p>
    <w:p w:rsidR="00292269" w:rsidRDefault="00292269" w:rsidP="00292269">
      <w:pPr>
        <w:pStyle w:val="Default"/>
        <w:jc w:val="both"/>
        <w:rPr>
          <w:bCs/>
        </w:rPr>
      </w:pPr>
    </w:p>
    <w:p w:rsidR="00292269" w:rsidRDefault="00292269" w:rsidP="00292269">
      <w:pPr>
        <w:pStyle w:val="Default"/>
        <w:jc w:val="both"/>
        <w:rPr>
          <w:bCs/>
        </w:rPr>
      </w:pPr>
    </w:p>
    <w:p w:rsidR="00292269" w:rsidRDefault="00292269" w:rsidP="00292269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292269" w:rsidRPr="003271D9" w:rsidRDefault="00292269" w:rsidP="00292269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292269" w:rsidRPr="004C24D8" w:rsidRDefault="00292269" w:rsidP="00292269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>conforme consta no processo, para realizar a presente contratação, destacando-se que nas cotações realizadas o valor total para realização da contratação é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F0FE4">
        <w:rPr>
          <w:rFonts w:ascii="Arial" w:hAnsi="Arial" w:cs="Arial"/>
          <w:b/>
          <w:sz w:val="24"/>
          <w:szCs w:val="24"/>
        </w:rPr>
        <w:t xml:space="preserve">R$ </w:t>
      </w:r>
      <w:r w:rsidR="00131DF7">
        <w:rPr>
          <w:rFonts w:ascii="Arial" w:hAnsi="Arial" w:cs="Arial"/>
          <w:b/>
          <w:sz w:val="24"/>
          <w:szCs w:val="24"/>
        </w:rPr>
        <w:t>9.064,00</w:t>
      </w:r>
      <w:r w:rsidRPr="00CF0FE4">
        <w:rPr>
          <w:rFonts w:ascii="Arial" w:hAnsi="Arial" w:cs="Arial"/>
          <w:b/>
          <w:sz w:val="24"/>
          <w:szCs w:val="24"/>
        </w:rPr>
        <w:t xml:space="preserve"> (</w:t>
      </w:r>
      <w:r w:rsidR="00131DF7">
        <w:rPr>
          <w:rFonts w:ascii="Arial" w:hAnsi="Arial" w:cs="Arial"/>
          <w:b/>
          <w:sz w:val="24"/>
          <w:szCs w:val="24"/>
        </w:rPr>
        <w:t>nove mil e sessenta e quatro</w:t>
      </w:r>
      <w:r>
        <w:rPr>
          <w:rFonts w:ascii="Arial" w:hAnsi="Arial" w:cs="Arial"/>
          <w:b/>
          <w:sz w:val="24"/>
          <w:szCs w:val="24"/>
        </w:rPr>
        <w:t xml:space="preserve"> reais</w:t>
      </w:r>
      <w:r w:rsidRPr="00CF0FE4">
        <w:rPr>
          <w:rFonts w:ascii="Arial" w:hAnsi="Arial" w:cs="Arial"/>
          <w:b/>
          <w:sz w:val="24"/>
          <w:szCs w:val="24"/>
        </w:rPr>
        <w:t>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 w:rsidR="00131DF7">
        <w:rPr>
          <w:rFonts w:ascii="Arial" w:hAnsi="Arial" w:cs="Arial"/>
          <w:b/>
          <w:sz w:val="24"/>
          <w:szCs w:val="24"/>
        </w:rPr>
        <w:t>SÉRGIO EXTINTORES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131DF7">
        <w:rPr>
          <w:rFonts w:ascii="Arial" w:hAnsi="Arial" w:cs="Arial"/>
          <w:sz w:val="24"/>
          <w:szCs w:val="24"/>
        </w:rPr>
        <w:t>09.276.495/0001-50</w:t>
      </w:r>
      <w:r>
        <w:rPr>
          <w:rFonts w:ascii="Arial" w:hAnsi="Arial" w:cs="Arial"/>
          <w:sz w:val="24"/>
          <w:szCs w:val="24"/>
        </w:rPr>
        <w:t xml:space="preserve">, sediada na Rua </w:t>
      </w:r>
      <w:r w:rsidR="00DD4EC7">
        <w:rPr>
          <w:rFonts w:ascii="Arial" w:hAnsi="Arial" w:cs="Arial"/>
          <w:sz w:val="24"/>
          <w:szCs w:val="24"/>
        </w:rPr>
        <w:t>Aloísio Pereira Souza</w:t>
      </w:r>
      <w:r>
        <w:rPr>
          <w:rFonts w:ascii="Arial" w:hAnsi="Arial" w:cs="Arial"/>
          <w:sz w:val="24"/>
          <w:szCs w:val="24"/>
        </w:rPr>
        <w:t xml:space="preserve">, nº </w:t>
      </w:r>
      <w:r w:rsidR="00DD4EC7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 xml:space="preserve">, bairro </w:t>
      </w:r>
      <w:r w:rsidR="00DD4EC7">
        <w:rPr>
          <w:rFonts w:ascii="Arial" w:hAnsi="Arial" w:cs="Arial"/>
          <w:sz w:val="24"/>
          <w:szCs w:val="24"/>
        </w:rPr>
        <w:t>Santo</w:t>
      </w:r>
      <w:r>
        <w:rPr>
          <w:rFonts w:ascii="Arial" w:hAnsi="Arial" w:cs="Arial"/>
          <w:sz w:val="24"/>
          <w:szCs w:val="24"/>
        </w:rPr>
        <w:t xml:space="preserve"> </w:t>
      </w:r>
      <w:r w:rsidR="00DD4EC7">
        <w:rPr>
          <w:rFonts w:ascii="Arial" w:hAnsi="Arial" w:cs="Arial"/>
          <w:sz w:val="24"/>
          <w:szCs w:val="24"/>
        </w:rPr>
        <w:t>Antônio</w:t>
      </w:r>
      <w:r>
        <w:rPr>
          <w:rFonts w:ascii="Arial" w:hAnsi="Arial" w:cs="Arial"/>
          <w:sz w:val="24"/>
          <w:szCs w:val="24"/>
        </w:rPr>
        <w:t xml:space="preserve">, </w:t>
      </w:r>
      <w:r w:rsidR="00DD4EC7">
        <w:rPr>
          <w:rFonts w:ascii="Arial" w:hAnsi="Arial" w:cs="Arial"/>
          <w:sz w:val="24"/>
          <w:szCs w:val="24"/>
        </w:rPr>
        <w:t>Barbacena</w:t>
      </w:r>
      <w:r>
        <w:rPr>
          <w:rFonts w:ascii="Arial" w:hAnsi="Arial" w:cs="Arial"/>
          <w:sz w:val="24"/>
          <w:szCs w:val="24"/>
        </w:rPr>
        <w:t xml:space="preserve">, Minas Gerais, CEP: </w:t>
      </w:r>
      <w:r w:rsidR="00DD4EC7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.</w:t>
      </w:r>
      <w:r w:rsidR="00DD4EC7">
        <w:rPr>
          <w:rFonts w:ascii="Arial" w:hAnsi="Arial" w:cs="Arial"/>
          <w:sz w:val="24"/>
          <w:szCs w:val="24"/>
        </w:rPr>
        <w:t>204</w:t>
      </w:r>
      <w:r>
        <w:rPr>
          <w:rFonts w:ascii="Arial" w:hAnsi="Arial" w:cs="Arial"/>
          <w:sz w:val="24"/>
          <w:szCs w:val="24"/>
        </w:rPr>
        <w:t>-</w:t>
      </w:r>
      <w:r w:rsidR="00DD4EC7">
        <w:rPr>
          <w:rFonts w:ascii="Arial" w:hAnsi="Arial" w:cs="Arial"/>
          <w:sz w:val="24"/>
          <w:szCs w:val="24"/>
        </w:rPr>
        <w:t>422</w:t>
      </w:r>
      <w:r>
        <w:rPr>
          <w:rFonts w:ascii="Arial" w:hAnsi="Arial" w:cs="Arial"/>
          <w:sz w:val="24"/>
          <w:szCs w:val="24"/>
        </w:rPr>
        <w:t>.</w:t>
      </w:r>
    </w:p>
    <w:p w:rsidR="00292269" w:rsidRPr="003271D9" w:rsidRDefault="00292269" w:rsidP="00292269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</w:t>
      </w:r>
      <w:r>
        <w:rPr>
          <w:rFonts w:ascii="Arial" w:hAnsi="Arial" w:cs="Arial"/>
          <w:sz w:val="24"/>
          <w:szCs w:val="24"/>
        </w:rPr>
        <w:t>a onerosidade de uma licitação.</w:t>
      </w:r>
    </w:p>
    <w:p w:rsidR="00292269" w:rsidRDefault="00292269" w:rsidP="00292269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292269" w:rsidRDefault="00292269" w:rsidP="00292269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292269" w:rsidRDefault="00292269" w:rsidP="00292269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292269" w:rsidRDefault="00292269" w:rsidP="00292269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292269" w:rsidRDefault="00292269" w:rsidP="00292269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292269" w:rsidRDefault="00292269" w:rsidP="00292269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292269" w:rsidRPr="003271D9" w:rsidRDefault="00292269" w:rsidP="00292269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reais).</w:t>
      </w:r>
    </w:p>
    <w:p w:rsidR="00292269" w:rsidRPr="003271D9" w:rsidRDefault="00292269" w:rsidP="00292269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292269" w:rsidRPr="00E953ED" w:rsidRDefault="00292269" w:rsidP="00292269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292269" w:rsidRPr="00E953ED" w:rsidRDefault="00292269" w:rsidP="00292269">
      <w:pPr>
        <w:jc w:val="both"/>
        <w:rPr>
          <w:rFonts w:ascii="Arial" w:hAnsi="Arial" w:cs="Arial"/>
          <w:i/>
          <w:sz w:val="24"/>
          <w:szCs w:val="24"/>
        </w:rPr>
      </w:pPr>
    </w:p>
    <w:p w:rsidR="00292269" w:rsidRPr="003271D9" w:rsidRDefault="00292269" w:rsidP="0029226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292269" w:rsidRPr="003271D9" w:rsidRDefault="00292269" w:rsidP="00292269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292269" w:rsidRPr="003271D9" w:rsidRDefault="00292269" w:rsidP="00292269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</w:t>
      </w:r>
      <w:r>
        <w:rPr>
          <w:rFonts w:ascii="Arial" w:hAnsi="Arial" w:cs="Arial"/>
          <w:i/>
          <w:sz w:val="24"/>
          <w:szCs w:val="24"/>
        </w:rPr>
        <w:t xml:space="preserve">o não justifica gastos com uma </w:t>
      </w:r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>deverão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292269" w:rsidRPr="003271D9" w:rsidRDefault="00292269" w:rsidP="00292269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292269" w:rsidRDefault="00292269" w:rsidP="00292269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 w:rsidR="00841291">
        <w:rPr>
          <w:rFonts w:ascii="Arial" w:hAnsi="Arial" w:cs="Arial"/>
          <w:sz w:val="24"/>
          <w:szCs w:val="24"/>
        </w:rPr>
        <w:t xml:space="preserve">aquisição de extintores e placas de sinalização em atendimento </w:t>
      </w:r>
      <w:proofErr w:type="gramStart"/>
      <w:r w:rsidR="00841291">
        <w:rPr>
          <w:rFonts w:ascii="Arial" w:hAnsi="Arial" w:cs="Arial"/>
          <w:sz w:val="24"/>
          <w:szCs w:val="24"/>
        </w:rPr>
        <w:t>à</w:t>
      </w:r>
      <w:proofErr w:type="gramEnd"/>
      <w:r w:rsidR="00841291">
        <w:rPr>
          <w:rFonts w:ascii="Arial" w:hAnsi="Arial" w:cs="Arial"/>
          <w:sz w:val="24"/>
          <w:szCs w:val="24"/>
        </w:rPr>
        <w:t xml:space="preserve"> normativas do Corpo de Bombeiros</w:t>
      </w:r>
      <w:r w:rsidRPr="003271D9">
        <w:rPr>
          <w:rFonts w:ascii="Arial" w:hAnsi="Arial" w:cs="Arial"/>
          <w:sz w:val="24"/>
          <w:szCs w:val="24"/>
        </w:rPr>
        <w:t>.</w:t>
      </w:r>
    </w:p>
    <w:p w:rsidR="00292269" w:rsidRPr="003271D9" w:rsidRDefault="00292269" w:rsidP="00292269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292269" w:rsidRPr="003271D9" w:rsidRDefault="00292269" w:rsidP="00292269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</w:t>
      </w:r>
      <w:r w:rsidR="00841291">
        <w:rPr>
          <w:rFonts w:ascii="Arial" w:hAnsi="Arial" w:cs="Arial"/>
          <w:sz w:val="24"/>
          <w:szCs w:val="24"/>
        </w:rPr>
        <w:t>aquisição dos materiais</w:t>
      </w:r>
      <w:r>
        <w:rPr>
          <w:rFonts w:ascii="Arial" w:hAnsi="Arial" w:cs="Arial"/>
          <w:sz w:val="24"/>
          <w:szCs w:val="24"/>
        </w:rPr>
        <w:t>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destacando-se que o valor total contratado.</w:t>
      </w:r>
    </w:p>
    <w:p w:rsidR="00292269" w:rsidRPr="003271D9" w:rsidRDefault="00292269" w:rsidP="00292269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292269" w:rsidRPr="003271D9" w:rsidRDefault="00292269" w:rsidP="002922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292269" w:rsidRPr="003271D9" w:rsidRDefault="00292269" w:rsidP="002922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Contrato Social;</w:t>
      </w:r>
    </w:p>
    <w:p w:rsidR="00292269" w:rsidRPr="003271D9" w:rsidRDefault="00292269" w:rsidP="002922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292269" w:rsidRPr="003271D9" w:rsidRDefault="00292269" w:rsidP="002922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292269" w:rsidRPr="003271D9" w:rsidRDefault="00292269" w:rsidP="002922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292269" w:rsidRPr="003271D9" w:rsidRDefault="00292269" w:rsidP="002922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292269" w:rsidRPr="003271D9" w:rsidRDefault="00292269" w:rsidP="002922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292269" w:rsidRPr="003271D9" w:rsidRDefault="00292269" w:rsidP="002922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292269" w:rsidRPr="003271D9" w:rsidRDefault="00292269" w:rsidP="0029226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292269" w:rsidRPr="003271D9" w:rsidRDefault="00292269" w:rsidP="00292269">
      <w:pPr>
        <w:pStyle w:val="Default"/>
        <w:spacing w:line="276" w:lineRule="auto"/>
        <w:jc w:val="both"/>
        <w:rPr>
          <w:i/>
        </w:rPr>
      </w:pPr>
    </w:p>
    <w:p w:rsidR="00292269" w:rsidRPr="003271D9" w:rsidRDefault="00292269" w:rsidP="00292269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292269" w:rsidRPr="003271D9" w:rsidRDefault="00292269" w:rsidP="00292269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292269" w:rsidRPr="003271D9" w:rsidRDefault="00292269" w:rsidP="00292269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Desterro do Melo, </w:t>
      </w:r>
      <w:r w:rsidR="00EB3C5F">
        <w:rPr>
          <w:rFonts w:ascii="Arial" w:hAnsi="Arial" w:cs="Arial"/>
          <w:sz w:val="24"/>
          <w:szCs w:val="24"/>
        </w:rPr>
        <w:t>12</w:t>
      </w:r>
      <w:bookmarkStart w:id="3" w:name="_GoBack"/>
      <w:bookmarkEnd w:id="3"/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 de 2019</w:t>
      </w:r>
      <w:r w:rsidRPr="003271D9">
        <w:rPr>
          <w:rFonts w:ascii="Arial" w:hAnsi="Arial" w:cs="Arial"/>
          <w:sz w:val="24"/>
          <w:szCs w:val="24"/>
        </w:rPr>
        <w:t>.</w:t>
      </w:r>
    </w:p>
    <w:p w:rsidR="00292269" w:rsidRPr="004B18F1" w:rsidRDefault="00292269" w:rsidP="00292269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292269" w:rsidRPr="004B18F1" w:rsidRDefault="00292269" w:rsidP="0029226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292269" w:rsidRDefault="00292269" w:rsidP="0029226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92269" w:rsidRPr="004B18F1" w:rsidRDefault="00292269" w:rsidP="0029226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92269" w:rsidRDefault="00292269" w:rsidP="00292269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292269" w:rsidRPr="004B18F1" w:rsidRDefault="00292269" w:rsidP="00292269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292269" w:rsidRDefault="00292269" w:rsidP="00292269"/>
    <w:p w:rsidR="00292269" w:rsidRDefault="00292269" w:rsidP="00292269"/>
    <w:p w:rsidR="00292269" w:rsidRDefault="00292269" w:rsidP="00292269"/>
    <w:p w:rsidR="00B45D90" w:rsidRDefault="00B45D90"/>
    <w:sectPr w:rsidR="00B45D90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EB3C5F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</w:t>
    </w:r>
    <w:r w:rsidRPr="00BF0635">
      <w:rPr>
        <w:i/>
      </w:rPr>
      <w:t xml:space="preserve">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EB3C5F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EB3C5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7138F0" wp14:editId="4FA229C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69"/>
    <w:rsid w:val="00131DF7"/>
    <w:rsid w:val="00292269"/>
    <w:rsid w:val="00841291"/>
    <w:rsid w:val="00B45D90"/>
    <w:rsid w:val="00DD4EC7"/>
    <w:rsid w:val="00E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29226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922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2922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922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922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922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922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29226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2922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29226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922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2922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922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922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922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922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29226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29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2019-08-14T15:01:00Z</cp:lastPrinted>
  <dcterms:created xsi:type="dcterms:W3CDTF">2019-08-14T14:55:00Z</dcterms:created>
  <dcterms:modified xsi:type="dcterms:W3CDTF">2019-08-14T15:01:00Z</dcterms:modified>
</cp:coreProperties>
</file>