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646" w:rsidRPr="00BF3C28" w:rsidRDefault="003F4646" w:rsidP="003F46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3C28">
        <w:rPr>
          <w:rFonts w:ascii="Arial" w:hAnsi="Arial" w:cs="Arial"/>
          <w:b/>
          <w:bCs/>
          <w:sz w:val="24"/>
          <w:szCs w:val="24"/>
        </w:rPr>
        <w:t>ATA DE ABERTURA DE HABILITAÇÃO E PROPOSTA</w:t>
      </w:r>
    </w:p>
    <w:p w:rsidR="002D07E7" w:rsidRPr="002D07E7" w:rsidRDefault="002D07E7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07E7">
        <w:rPr>
          <w:rFonts w:ascii="Arial" w:hAnsi="Arial" w:cs="Arial"/>
          <w:b/>
          <w:bCs/>
          <w:sz w:val="24"/>
          <w:szCs w:val="24"/>
          <w:u w:val="single"/>
        </w:rPr>
        <w:t>PROCESSO LICITATÓRIO Nº 017/2022</w:t>
      </w:r>
    </w:p>
    <w:p w:rsidR="002D07E7" w:rsidRDefault="002D07E7" w:rsidP="002D07E7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07E7">
        <w:rPr>
          <w:rFonts w:ascii="Arial" w:hAnsi="Arial" w:cs="Arial"/>
          <w:b/>
          <w:bCs/>
          <w:sz w:val="24"/>
          <w:szCs w:val="24"/>
          <w:u w:val="single"/>
        </w:rPr>
        <w:t>CONVITE Nº 002/2022</w:t>
      </w:r>
    </w:p>
    <w:p w:rsidR="00106575" w:rsidRPr="00D60071" w:rsidRDefault="002F1FE8" w:rsidP="002D07E7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B133DA">
        <w:rPr>
          <w:rFonts w:ascii="Arial" w:hAnsi="Arial" w:cs="Arial"/>
          <w:sz w:val="24"/>
          <w:szCs w:val="24"/>
        </w:rPr>
        <w:t>três</w:t>
      </w:r>
      <w:r w:rsidR="00106575">
        <w:rPr>
          <w:rFonts w:ascii="Arial" w:hAnsi="Arial" w:cs="Arial"/>
          <w:sz w:val="24"/>
          <w:szCs w:val="24"/>
        </w:rPr>
        <w:t xml:space="preserve"> dias d</w:t>
      </w:r>
      <w:r w:rsidRPr="00D60071">
        <w:rPr>
          <w:rFonts w:ascii="Arial" w:hAnsi="Arial" w:cs="Arial"/>
          <w:sz w:val="24"/>
          <w:szCs w:val="24"/>
        </w:rPr>
        <w:t xml:space="preserve">o mês de </w:t>
      </w:r>
      <w:r w:rsidR="00B133DA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106575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</w:t>
      </w:r>
      <w:r w:rsidR="00106575">
        <w:rPr>
          <w:rFonts w:ascii="Arial" w:hAnsi="Arial" w:cs="Arial"/>
          <w:sz w:val="24"/>
          <w:szCs w:val="24"/>
        </w:rPr>
        <w:t xml:space="preserve">Comissão Permanente de Licitações, composta por </w:t>
      </w:r>
      <w:r w:rsidR="00106575" w:rsidRPr="00106575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</w:t>
      </w:r>
      <w:r w:rsidR="00106575">
        <w:rPr>
          <w:rFonts w:ascii="Arial" w:hAnsi="Arial" w:cs="Arial"/>
          <w:sz w:val="24"/>
          <w:szCs w:val="24"/>
        </w:rPr>
        <w:t xml:space="preserve"> e a </w:t>
      </w:r>
      <w:r w:rsidR="00106575" w:rsidRPr="00106575">
        <w:rPr>
          <w:rFonts w:ascii="Arial" w:hAnsi="Arial" w:cs="Arial"/>
          <w:sz w:val="24"/>
          <w:szCs w:val="24"/>
        </w:rPr>
        <w:t xml:space="preserve">Diretora do Setor de Compras e Licitações a Sra. </w:t>
      </w:r>
      <w:proofErr w:type="spellStart"/>
      <w:r w:rsidR="00106575" w:rsidRPr="00106575">
        <w:rPr>
          <w:rFonts w:ascii="Arial" w:hAnsi="Arial" w:cs="Arial"/>
          <w:sz w:val="24"/>
          <w:szCs w:val="24"/>
        </w:rPr>
        <w:t>Luciléia</w:t>
      </w:r>
      <w:proofErr w:type="spellEnd"/>
      <w:r w:rsidR="00106575" w:rsidRPr="00106575">
        <w:rPr>
          <w:rFonts w:ascii="Arial" w:hAnsi="Arial" w:cs="Arial"/>
          <w:sz w:val="24"/>
          <w:szCs w:val="24"/>
        </w:rPr>
        <w:t xml:space="preserve"> Nunes Martins,</w:t>
      </w:r>
      <w:r w:rsidR="00B84EAE" w:rsidRPr="00D60071">
        <w:rPr>
          <w:rFonts w:ascii="Arial" w:hAnsi="Arial" w:cs="Arial"/>
          <w:sz w:val="24"/>
          <w:szCs w:val="24"/>
        </w:rPr>
        <w:t xml:space="preserve"> conforme portaria 4705/2022, considerando as atuais medidas de segurança de enfrentamento do COVID19; considerando o Decreto Municipal nº 09/2020, considerando a Deliberação COVID-19 n º 6,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ao </w:t>
      </w:r>
      <w:r w:rsidR="00C371F0">
        <w:rPr>
          <w:rFonts w:ascii="Arial" w:hAnsi="Arial" w:cs="Arial"/>
          <w:sz w:val="24"/>
          <w:szCs w:val="24"/>
        </w:rPr>
        <w:t>Convite nº 002</w:t>
      </w:r>
      <w:r w:rsidR="00106575">
        <w:rPr>
          <w:rFonts w:ascii="Arial" w:hAnsi="Arial" w:cs="Arial"/>
          <w:sz w:val="24"/>
          <w:szCs w:val="24"/>
        </w:rPr>
        <w:t>/2022</w:t>
      </w:r>
      <w:r w:rsidR="00B84EAE" w:rsidRPr="00D60071">
        <w:rPr>
          <w:rFonts w:ascii="Arial" w:hAnsi="Arial" w:cs="Arial"/>
          <w:sz w:val="24"/>
          <w:szCs w:val="24"/>
        </w:rPr>
        <w:t>, referent</w:t>
      </w:r>
      <w:r w:rsidR="00106575">
        <w:rPr>
          <w:rFonts w:ascii="Arial" w:hAnsi="Arial" w:cs="Arial"/>
          <w:sz w:val="24"/>
          <w:szCs w:val="24"/>
        </w:rPr>
        <w:t>e ao Processo Licitatório nº. 01</w:t>
      </w:r>
      <w:r w:rsidR="00C371F0">
        <w:rPr>
          <w:rFonts w:ascii="Arial" w:hAnsi="Arial" w:cs="Arial"/>
          <w:sz w:val="24"/>
          <w:szCs w:val="24"/>
        </w:rPr>
        <w:t>7</w:t>
      </w:r>
      <w:r w:rsidR="00106575">
        <w:rPr>
          <w:rFonts w:ascii="Arial" w:hAnsi="Arial" w:cs="Arial"/>
          <w:sz w:val="24"/>
          <w:szCs w:val="24"/>
        </w:rPr>
        <w:t xml:space="preserve">/2022,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106575" w:rsidRPr="00106575">
        <w:rPr>
          <w:rFonts w:ascii="Arial" w:hAnsi="Arial" w:cs="Arial"/>
          <w:sz w:val="24"/>
          <w:szCs w:val="24"/>
        </w:rPr>
        <w:t>objeto é a seleção de pessoa jurídica para prestação de</w:t>
      </w:r>
      <w:r w:rsidR="00106575" w:rsidRPr="00106575">
        <w:rPr>
          <w:rFonts w:ascii="Arial" w:hAnsi="Arial" w:cs="Arial"/>
          <w:b/>
          <w:i/>
          <w:sz w:val="24"/>
          <w:szCs w:val="24"/>
        </w:rPr>
        <w:t xml:space="preserve"> </w:t>
      </w:r>
      <w:r w:rsidR="00552337" w:rsidRPr="00552337">
        <w:rPr>
          <w:rFonts w:ascii="Arial" w:hAnsi="Arial" w:cs="Arial"/>
          <w:b/>
          <w:i/>
          <w:sz w:val="24"/>
          <w:szCs w:val="24"/>
        </w:rPr>
        <w:t>SERVIÇOS DE BUSCA ATIVA, MANUTENÇÃO E PRESTAÇÃO DE CONTAS DE CONVÊNIOS.</w:t>
      </w:r>
      <w:r w:rsidRPr="00D60071">
        <w:rPr>
          <w:rFonts w:ascii="Arial" w:hAnsi="Arial" w:cs="Arial"/>
          <w:bCs/>
          <w:sz w:val="24"/>
          <w:szCs w:val="24"/>
        </w:rPr>
        <w:t xml:space="preserve"> 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conforme descrição, características, prazos e demais obrigações e informações constantes do Edital. Nesta data e horário, procedeu-se à abertura da Sessão Pública </w:t>
      </w:r>
      <w:r w:rsidR="00106575">
        <w:rPr>
          <w:rFonts w:ascii="Arial" w:hAnsi="Arial" w:cs="Arial"/>
          <w:noProof/>
          <w:sz w:val="24"/>
          <w:szCs w:val="24"/>
          <w:lang w:val="pt-PT"/>
        </w:rPr>
        <w:t>recolhendo a documentação para</w:t>
      </w:r>
      <w:r w:rsidR="00106575" w:rsidRPr="00106575">
        <w:rPr>
          <w:rFonts w:ascii="Arial" w:hAnsi="Arial" w:cs="Arial"/>
          <w:noProof/>
          <w:sz w:val="24"/>
          <w:szCs w:val="24"/>
          <w:lang w:val="pt-PT"/>
        </w:rPr>
        <w:t xml:space="preserve"> Habilitação e Propostas das empresas. Iniciados os trabalhos,</w:t>
      </w:r>
      <w:r w:rsidR="00106575" w:rsidRPr="00106575">
        <w:rPr>
          <w:rFonts w:ascii="Arial" w:hAnsi="Arial" w:cs="Arial"/>
          <w:sz w:val="24"/>
          <w:szCs w:val="24"/>
        </w:rPr>
        <w:t xml:space="preserve"> considerou-se a ampla publicidade dada ao certame, comprovando-se por documentação acostada ao processo que houve publicação no átrio do Prédio do Centro Administrativo Prefeito João Benedito Amaral, cumprindo os termos do §3º do Art. 22 da Lei 8.666/93. Considerou-se também o cumprimento das disposições legais quanto ao número de convidados para participação no certame, onde foram convidadas as seguintes licitantes: </w:t>
      </w:r>
      <w:r w:rsidR="00B16953">
        <w:rPr>
          <w:rFonts w:ascii="Arial" w:hAnsi="Arial" w:cs="Arial"/>
          <w:sz w:val="24"/>
          <w:szCs w:val="24"/>
        </w:rPr>
        <w:t xml:space="preserve">EMPRESA CLESIO EDUARDO FLORES VIEIRA FERNANDES, </w:t>
      </w:r>
      <w:r w:rsidR="00B16953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B16953">
        <w:rPr>
          <w:rFonts w:ascii="Arial" w:hAnsi="Arial" w:cs="Arial"/>
          <w:sz w:val="24"/>
          <w:szCs w:val="24"/>
        </w:rPr>
        <w:t>30.745.782/0001-59</w:t>
      </w:r>
      <w:r w:rsidR="00B16953" w:rsidRPr="00106575">
        <w:rPr>
          <w:rFonts w:ascii="Arial" w:hAnsi="Arial" w:cs="Arial"/>
          <w:sz w:val="24"/>
          <w:szCs w:val="24"/>
        </w:rPr>
        <w:t xml:space="preserve">, com sede à Rua </w:t>
      </w:r>
      <w:r w:rsidR="00B16953">
        <w:rPr>
          <w:rFonts w:ascii="Arial" w:hAnsi="Arial" w:cs="Arial"/>
          <w:sz w:val="24"/>
          <w:szCs w:val="24"/>
        </w:rPr>
        <w:t>Major Felício</w:t>
      </w:r>
      <w:r w:rsidR="00B16953" w:rsidRPr="00106575">
        <w:rPr>
          <w:rFonts w:ascii="Arial" w:hAnsi="Arial" w:cs="Arial"/>
          <w:sz w:val="24"/>
          <w:szCs w:val="24"/>
        </w:rPr>
        <w:t xml:space="preserve">, nº </w:t>
      </w:r>
      <w:r w:rsidR="00B16953">
        <w:rPr>
          <w:rFonts w:ascii="Arial" w:hAnsi="Arial" w:cs="Arial"/>
          <w:sz w:val="24"/>
          <w:szCs w:val="24"/>
        </w:rPr>
        <w:t>10</w:t>
      </w:r>
      <w:r w:rsidR="00B16953" w:rsidRPr="00106575">
        <w:rPr>
          <w:rFonts w:ascii="Arial" w:hAnsi="Arial" w:cs="Arial"/>
          <w:sz w:val="24"/>
          <w:szCs w:val="24"/>
        </w:rPr>
        <w:t xml:space="preserve">, Bairro Centro, </w:t>
      </w:r>
      <w:proofErr w:type="spellStart"/>
      <w:r w:rsidR="00B16953">
        <w:rPr>
          <w:rFonts w:ascii="Arial" w:hAnsi="Arial" w:cs="Arial"/>
          <w:sz w:val="24"/>
          <w:szCs w:val="24"/>
        </w:rPr>
        <w:t>Bras</w:t>
      </w:r>
      <w:proofErr w:type="spellEnd"/>
      <w:r w:rsidR="00B16953">
        <w:rPr>
          <w:rFonts w:ascii="Arial" w:hAnsi="Arial" w:cs="Arial"/>
          <w:sz w:val="24"/>
          <w:szCs w:val="24"/>
        </w:rPr>
        <w:t xml:space="preserve"> Pires</w:t>
      </w:r>
      <w:r w:rsidR="00B16953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B16953">
        <w:rPr>
          <w:rFonts w:ascii="Arial" w:hAnsi="Arial" w:cs="Arial"/>
          <w:sz w:val="24"/>
          <w:szCs w:val="24"/>
        </w:rPr>
        <w:t>36.542-000;</w:t>
      </w:r>
      <w:r w:rsidR="00ED0E7A">
        <w:rPr>
          <w:rFonts w:ascii="Arial" w:hAnsi="Arial" w:cs="Arial"/>
          <w:sz w:val="24"/>
          <w:szCs w:val="24"/>
        </w:rPr>
        <w:t xml:space="preserve"> </w:t>
      </w:r>
      <w:r w:rsidR="004C67BD">
        <w:rPr>
          <w:rFonts w:ascii="Arial" w:hAnsi="Arial" w:cs="Arial"/>
          <w:sz w:val="24"/>
          <w:szCs w:val="24"/>
        </w:rPr>
        <w:t xml:space="preserve">EMPRESA LUIS FERNANDO DOS </w:t>
      </w:r>
      <w:proofErr w:type="gramStart"/>
      <w:r w:rsidR="004C67BD">
        <w:rPr>
          <w:rFonts w:ascii="Arial" w:hAnsi="Arial" w:cs="Arial"/>
          <w:sz w:val="24"/>
          <w:szCs w:val="24"/>
        </w:rPr>
        <w:t>SANTOS RESENDE</w:t>
      </w:r>
      <w:proofErr w:type="gramEnd"/>
      <w:r w:rsidR="004C67BD">
        <w:rPr>
          <w:rFonts w:ascii="Arial" w:hAnsi="Arial" w:cs="Arial"/>
          <w:sz w:val="24"/>
          <w:szCs w:val="24"/>
        </w:rPr>
        <w:t xml:space="preserve">, </w:t>
      </w:r>
      <w:r w:rsidR="004C67BD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4C67BD">
        <w:rPr>
          <w:rFonts w:ascii="Arial" w:hAnsi="Arial" w:cs="Arial"/>
          <w:sz w:val="24"/>
          <w:szCs w:val="24"/>
        </w:rPr>
        <w:t>32.2</w:t>
      </w:r>
      <w:r w:rsidR="00ED0E7A">
        <w:rPr>
          <w:rFonts w:ascii="Arial" w:hAnsi="Arial" w:cs="Arial"/>
          <w:sz w:val="24"/>
          <w:szCs w:val="24"/>
        </w:rPr>
        <w:t>5</w:t>
      </w:r>
      <w:r w:rsidR="004C67BD">
        <w:rPr>
          <w:rFonts w:ascii="Arial" w:hAnsi="Arial" w:cs="Arial"/>
          <w:sz w:val="24"/>
          <w:szCs w:val="24"/>
        </w:rPr>
        <w:t>4.015/0001-72</w:t>
      </w:r>
      <w:r w:rsidR="004C67BD" w:rsidRPr="00106575">
        <w:rPr>
          <w:rFonts w:ascii="Arial" w:hAnsi="Arial" w:cs="Arial"/>
          <w:sz w:val="24"/>
          <w:szCs w:val="24"/>
        </w:rPr>
        <w:t xml:space="preserve">, com sede à Rua </w:t>
      </w:r>
      <w:r w:rsidR="004C67BD">
        <w:rPr>
          <w:rFonts w:ascii="Arial" w:hAnsi="Arial" w:cs="Arial"/>
          <w:sz w:val="24"/>
          <w:szCs w:val="24"/>
        </w:rPr>
        <w:t>Tenente Antônio Chagas</w:t>
      </w:r>
      <w:r w:rsidR="004C67BD" w:rsidRPr="00106575">
        <w:rPr>
          <w:rFonts w:ascii="Arial" w:hAnsi="Arial" w:cs="Arial"/>
          <w:sz w:val="24"/>
          <w:szCs w:val="24"/>
        </w:rPr>
        <w:t xml:space="preserve">, nº </w:t>
      </w:r>
      <w:r w:rsidR="00F845F7">
        <w:rPr>
          <w:rFonts w:ascii="Arial" w:hAnsi="Arial" w:cs="Arial"/>
          <w:sz w:val="24"/>
          <w:szCs w:val="24"/>
        </w:rPr>
        <w:t>22</w:t>
      </w:r>
      <w:r w:rsidR="004C67BD" w:rsidRPr="00106575">
        <w:rPr>
          <w:rFonts w:ascii="Arial" w:hAnsi="Arial" w:cs="Arial"/>
          <w:sz w:val="24"/>
          <w:szCs w:val="24"/>
        </w:rPr>
        <w:t xml:space="preserve">, Bairro Centro, </w:t>
      </w:r>
      <w:proofErr w:type="spellStart"/>
      <w:r w:rsidR="00F845F7">
        <w:rPr>
          <w:rFonts w:ascii="Arial" w:hAnsi="Arial" w:cs="Arial"/>
          <w:sz w:val="24"/>
          <w:szCs w:val="24"/>
        </w:rPr>
        <w:t>Lamim</w:t>
      </w:r>
      <w:proofErr w:type="spellEnd"/>
      <w:r w:rsidR="004C67BD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4C67BD">
        <w:rPr>
          <w:rFonts w:ascii="Arial" w:hAnsi="Arial" w:cs="Arial"/>
          <w:sz w:val="24"/>
          <w:szCs w:val="24"/>
        </w:rPr>
        <w:t>36.</w:t>
      </w:r>
      <w:r w:rsidR="00F845F7">
        <w:rPr>
          <w:rFonts w:ascii="Arial" w:hAnsi="Arial" w:cs="Arial"/>
          <w:sz w:val="24"/>
          <w:szCs w:val="24"/>
        </w:rPr>
        <w:t>455-000</w:t>
      </w:r>
      <w:r w:rsidR="004C67BD">
        <w:rPr>
          <w:rFonts w:ascii="Arial" w:hAnsi="Arial" w:cs="Arial"/>
          <w:sz w:val="24"/>
          <w:szCs w:val="24"/>
        </w:rPr>
        <w:t>;</w:t>
      </w:r>
      <w:r w:rsidR="00ED0E7A">
        <w:rPr>
          <w:rFonts w:ascii="Arial" w:hAnsi="Arial" w:cs="Arial"/>
          <w:sz w:val="24"/>
          <w:szCs w:val="24"/>
        </w:rPr>
        <w:t xml:space="preserve"> </w:t>
      </w:r>
      <w:r w:rsidR="00AE57EB">
        <w:rPr>
          <w:rFonts w:ascii="Arial" w:hAnsi="Arial" w:cs="Arial"/>
          <w:sz w:val="24"/>
          <w:szCs w:val="24"/>
        </w:rPr>
        <w:t xml:space="preserve">EMPRESA ESCRITORIO BRASPIRENSE DE CONTABILIDADE LTDA, </w:t>
      </w:r>
      <w:r w:rsidR="00AE57EB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AE57EB">
        <w:rPr>
          <w:rFonts w:ascii="Arial" w:hAnsi="Arial" w:cs="Arial"/>
          <w:sz w:val="24"/>
          <w:szCs w:val="24"/>
        </w:rPr>
        <w:t>40.392.671/0001-60</w:t>
      </w:r>
      <w:r w:rsidR="00AE57EB" w:rsidRPr="00106575">
        <w:rPr>
          <w:rFonts w:ascii="Arial" w:hAnsi="Arial" w:cs="Arial"/>
          <w:sz w:val="24"/>
          <w:szCs w:val="24"/>
        </w:rPr>
        <w:t xml:space="preserve">, com sede à Rua </w:t>
      </w:r>
      <w:r w:rsidR="00AE57EB">
        <w:rPr>
          <w:rFonts w:ascii="Arial" w:hAnsi="Arial" w:cs="Arial"/>
          <w:sz w:val="24"/>
          <w:szCs w:val="24"/>
        </w:rPr>
        <w:t>Coronel Soares</w:t>
      </w:r>
      <w:r w:rsidR="00AE57EB" w:rsidRPr="00106575">
        <w:rPr>
          <w:rFonts w:ascii="Arial" w:hAnsi="Arial" w:cs="Arial"/>
          <w:sz w:val="24"/>
          <w:szCs w:val="24"/>
        </w:rPr>
        <w:t xml:space="preserve">, nº </w:t>
      </w:r>
      <w:r w:rsidR="00AE57EB">
        <w:rPr>
          <w:rFonts w:ascii="Arial" w:hAnsi="Arial" w:cs="Arial"/>
          <w:sz w:val="24"/>
          <w:szCs w:val="24"/>
        </w:rPr>
        <w:t>69</w:t>
      </w:r>
      <w:r w:rsidR="00AE57EB" w:rsidRPr="00106575">
        <w:rPr>
          <w:rFonts w:ascii="Arial" w:hAnsi="Arial" w:cs="Arial"/>
          <w:sz w:val="24"/>
          <w:szCs w:val="24"/>
        </w:rPr>
        <w:t xml:space="preserve">, Bairro Centro, </w:t>
      </w:r>
      <w:proofErr w:type="spellStart"/>
      <w:r w:rsidR="00AE57EB">
        <w:rPr>
          <w:rFonts w:ascii="Arial" w:hAnsi="Arial" w:cs="Arial"/>
          <w:sz w:val="24"/>
          <w:szCs w:val="24"/>
        </w:rPr>
        <w:lastRenderedPageBreak/>
        <w:t>Bras</w:t>
      </w:r>
      <w:proofErr w:type="spellEnd"/>
      <w:r w:rsidR="00AE57EB">
        <w:rPr>
          <w:rFonts w:ascii="Arial" w:hAnsi="Arial" w:cs="Arial"/>
          <w:sz w:val="24"/>
          <w:szCs w:val="24"/>
        </w:rPr>
        <w:t xml:space="preserve"> Pires</w:t>
      </w:r>
      <w:r w:rsidR="00AE57EB" w:rsidRPr="00106575">
        <w:rPr>
          <w:rFonts w:ascii="Arial" w:hAnsi="Arial" w:cs="Arial"/>
          <w:sz w:val="24"/>
          <w:szCs w:val="24"/>
        </w:rPr>
        <w:t xml:space="preserve">, Minas Gerais, CEP: </w:t>
      </w:r>
      <w:r w:rsidR="00AE57EB">
        <w:rPr>
          <w:rFonts w:ascii="Arial" w:hAnsi="Arial" w:cs="Arial"/>
          <w:sz w:val="24"/>
          <w:szCs w:val="24"/>
        </w:rPr>
        <w:t>36.</w:t>
      </w:r>
      <w:r w:rsidR="00086F28">
        <w:rPr>
          <w:rFonts w:ascii="Arial" w:hAnsi="Arial" w:cs="Arial"/>
          <w:sz w:val="24"/>
          <w:szCs w:val="24"/>
        </w:rPr>
        <w:t>542</w:t>
      </w:r>
      <w:r w:rsidR="00AE57EB">
        <w:rPr>
          <w:rFonts w:ascii="Arial" w:hAnsi="Arial" w:cs="Arial"/>
          <w:sz w:val="24"/>
          <w:szCs w:val="24"/>
        </w:rPr>
        <w:t>-000;</w:t>
      </w:r>
      <w:r w:rsidR="00DF5B2B">
        <w:rPr>
          <w:rFonts w:ascii="Arial" w:hAnsi="Arial" w:cs="Arial"/>
          <w:sz w:val="24"/>
          <w:szCs w:val="24"/>
        </w:rPr>
        <w:t xml:space="preserve"> e a </w:t>
      </w:r>
      <w:r w:rsidR="00B16953" w:rsidRPr="00A35AAD">
        <w:rPr>
          <w:rFonts w:ascii="Arial" w:hAnsi="Arial" w:cs="Arial"/>
          <w:sz w:val="24"/>
          <w:szCs w:val="24"/>
        </w:rPr>
        <w:t xml:space="preserve">EMPRESA </w:t>
      </w:r>
      <w:r w:rsidR="00DF5B2B" w:rsidRPr="00A35AAD">
        <w:rPr>
          <w:rFonts w:ascii="Arial" w:hAnsi="Arial" w:cs="Arial"/>
          <w:sz w:val="24"/>
          <w:szCs w:val="24"/>
        </w:rPr>
        <w:t xml:space="preserve">JC TOPOGRAFIA &amp; CONSULTORIA AMBIENTAL LTDA, inscrita no CNPJ nº 24.072.244/0001-48, com sede na Rua Tomaz </w:t>
      </w:r>
      <w:proofErr w:type="spellStart"/>
      <w:r w:rsidR="00DF5B2B" w:rsidRPr="00A35AAD">
        <w:rPr>
          <w:rFonts w:ascii="Arial" w:hAnsi="Arial" w:cs="Arial"/>
          <w:sz w:val="24"/>
          <w:szCs w:val="24"/>
        </w:rPr>
        <w:t>Cimino</w:t>
      </w:r>
      <w:proofErr w:type="spellEnd"/>
      <w:r w:rsidR="00DF5B2B" w:rsidRPr="00A35AAD">
        <w:rPr>
          <w:rFonts w:ascii="Arial" w:hAnsi="Arial" w:cs="Arial"/>
          <w:sz w:val="24"/>
          <w:szCs w:val="24"/>
        </w:rPr>
        <w:t>, 10, Centro, Desterro do Melo, Minas Gerais, CEP: 36.210-000</w:t>
      </w:r>
      <w:r w:rsidR="00514117">
        <w:rPr>
          <w:rFonts w:ascii="Arial" w:hAnsi="Arial" w:cs="Arial"/>
          <w:sz w:val="24"/>
          <w:szCs w:val="24"/>
        </w:rPr>
        <w:t xml:space="preserve">. </w:t>
      </w:r>
      <w:r w:rsidR="00106575" w:rsidRPr="00106575">
        <w:rPr>
          <w:rFonts w:ascii="Arial" w:hAnsi="Arial" w:cs="Arial"/>
          <w:sz w:val="24"/>
          <w:szCs w:val="24"/>
        </w:rPr>
        <w:t xml:space="preserve">Foi realizada consulta Consolidada de Pessoa Jurídica, mantido pelo Tribunal de Contas da União, conforme item 8.4 “a” do Edital e seguem anexas a esta Ata. </w:t>
      </w:r>
      <w:r w:rsidR="00514117">
        <w:rPr>
          <w:rFonts w:ascii="Arial" w:hAnsi="Arial" w:cs="Arial"/>
          <w:sz w:val="24"/>
          <w:szCs w:val="24"/>
        </w:rPr>
        <w:t>Três, das</w:t>
      </w:r>
      <w:r w:rsidR="00106575" w:rsidRPr="00106575">
        <w:rPr>
          <w:rFonts w:ascii="Arial" w:hAnsi="Arial" w:cs="Arial"/>
          <w:sz w:val="24"/>
          <w:szCs w:val="24"/>
        </w:rPr>
        <w:t xml:space="preserve"> empresas convidadas manifestaram interesse em participar do certame, e entregaram os envelopes com documentos de proposta e habilitação, dispensando o interesse em acompanhar os trabalhos da sessão, nos seguintes termos: </w:t>
      </w:r>
      <w:r w:rsidR="00514117" w:rsidRPr="00514117">
        <w:rPr>
          <w:rFonts w:ascii="Arial" w:hAnsi="Arial" w:cs="Arial"/>
          <w:b/>
          <w:sz w:val="24"/>
          <w:szCs w:val="24"/>
        </w:rPr>
        <w:t>EMPRESA</w:t>
      </w:r>
      <w:r w:rsidR="00514117">
        <w:rPr>
          <w:rFonts w:ascii="Arial" w:hAnsi="Arial" w:cs="Arial"/>
          <w:b/>
          <w:sz w:val="24"/>
          <w:szCs w:val="24"/>
        </w:rPr>
        <w:t xml:space="preserve"> 01</w:t>
      </w:r>
      <w:r w:rsidR="00514117" w:rsidRPr="00514117">
        <w:rPr>
          <w:rFonts w:ascii="Arial" w:hAnsi="Arial" w:cs="Arial"/>
          <w:b/>
          <w:sz w:val="24"/>
          <w:szCs w:val="24"/>
        </w:rPr>
        <w:t xml:space="preserve"> CLESIO EDUARDO FLORES VIEIRA FERNANDES</w:t>
      </w:r>
      <w:r w:rsidR="00514117">
        <w:rPr>
          <w:rFonts w:ascii="Arial" w:hAnsi="Arial" w:cs="Arial"/>
          <w:sz w:val="24"/>
          <w:szCs w:val="24"/>
        </w:rPr>
        <w:t xml:space="preserve">, </w:t>
      </w:r>
      <w:r w:rsidR="00514117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514117">
        <w:rPr>
          <w:rFonts w:ascii="Arial" w:hAnsi="Arial" w:cs="Arial"/>
          <w:sz w:val="24"/>
          <w:szCs w:val="24"/>
        </w:rPr>
        <w:t>30.745.782/0001-59</w:t>
      </w:r>
      <w:r w:rsidR="00514117" w:rsidRPr="00106575">
        <w:rPr>
          <w:rFonts w:ascii="Arial" w:hAnsi="Arial" w:cs="Arial"/>
          <w:sz w:val="24"/>
          <w:szCs w:val="24"/>
        </w:rPr>
        <w:t>,</w:t>
      </w:r>
      <w:r w:rsidR="00106575" w:rsidRPr="00106575">
        <w:rPr>
          <w:rFonts w:ascii="Arial" w:hAnsi="Arial" w:cs="Arial"/>
          <w:sz w:val="24"/>
          <w:szCs w:val="24"/>
        </w:rPr>
        <w:t xml:space="preserve"> os env</w:t>
      </w:r>
      <w:r w:rsidR="00D9139D">
        <w:rPr>
          <w:rFonts w:ascii="Arial" w:hAnsi="Arial" w:cs="Arial"/>
          <w:sz w:val="24"/>
          <w:szCs w:val="24"/>
        </w:rPr>
        <w:t>elopes foram recebidos no dia 0</w:t>
      </w:r>
      <w:r w:rsidR="00514117">
        <w:rPr>
          <w:rFonts w:ascii="Arial" w:hAnsi="Arial" w:cs="Arial"/>
          <w:sz w:val="24"/>
          <w:szCs w:val="24"/>
        </w:rPr>
        <w:t>3</w:t>
      </w:r>
      <w:r w:rsidR="00106575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106575" w:rsidRPr="00106575">
        <w:rPr>
          <w:rFonts w:ascii="Arial" w:hAnsi="Arial" w:cs="Arial"/>
          <w:sz w:val="24"/>
          <w:szCs w:val="24"/>
        </w:rPr>
        <w:t>/202</w:t>
      </w:r>
      <w:r w:rsidR="00D9139D">
        <w:rPr>
          <w:rFonts w:ascii="Arial" w:hAnsi="Arial" w:cs="Arial"/>
          <w:sz w:val="24"/>
          <w:szCs w:val="24"/>
        </w:rPr>
        <w:t>2</w:t>
      </w:r>
      <w:r w:rsidR="00106575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sessão; </w:t>
      </w:r>
      <w:r w:rsidR="00514117" w:rsidRPr="00514117">
        <w:rPr>
          <w:rFonts w:ascii="Arial" w:hAnsi="Arial" w:cs="Arial"/>
          <w:b/>
          <w:sz w:val="24"/>
          <w:szCs w:val="24"/>
        </w:rPr>
        <w:t xml:space="preserve">EMPRESA 02 LUIS FERNANDO DOS </w:t>
      </w:r>
      <w:proofErr w:type="gramStart"/>
      <w:r w:rsidR="00514117" w:rsidRPr="00514117">
        <w:rPr>
          <w:rFonts w:ascii="Arial" w:hAnsi="Arial" w:cs="Arial"/>
          <w:b/>
          <w:sz w:val="24"/>
          <w:szCs w:val="24"/>
        </w:rPr>
        <w:t>SANTOS RESENDE</w:t>
      </w:r>
      <w:proofErr w:type="gramEnd"/>
      <w:r w:rsidR="00514117">
        <w:rPr>
          <w:rFonts w:ascii="Arial" w:hAnsi="Arial" w:cs="Arial"/>
          <w:sz w:val="24"/>
          <w:szCs w:val="24"/>
        </w:rPr>
        <w:t xml:space="preserve">, </w:t>
      </w:r>
      <w:r w:rsidR="00514117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514117">
        <w:rPr>
          <w:rFonts w:ascii="Arial" w:hAnsi="Arial" w:cs="Arial"/>
          <w:sz w:val="24"/>
          <w:szCs w:val="24"/>
        </w:rPr>
        <w:t xml:space="preserve">32.254.015/0001-72, </w:t>
      </w:r>
      <w:r w:rsidR="00514117" w:rsidRPr="00106575">
        <w:rPr>
          <w:rFonts w:ascii="Arial" w:hAnsi="Arial" w:cs="Arial"/>
          <w:sz w:val="24"/>
          <w:szCs w:val="24"/>
        </w:rPr>
        <w:t>os env</w:t>
      </w:r>
      <w:r w:rsidR="00514117">
        <w:rPr>
          <w:rFonts w:ascii="Arial" w:hAnsi="Arial" w:cs="Arial"/>
          <w:sz w:val="24"/>
          <w:szCs w:val="24"/>
        </w:rPr>
        <w:t>elopes foram recebidos no dia 03</w:t>
      </w:r>
      <w:r w:rsidR="00514117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514117" w:rsidRPr="00106575">
        <w:rPr>
          <w:rFonts w:ascii="Arial" w:hAnsi="Arial" w:cs="Arial"/>
          <w:sz w:val="24"/>
          <w:szCs w:val="24"/>
        </w:rPr>
        <w:t>/202</w:t>
      </w:r>
      <w:r w:rsidR="00514117">
        <w:rPr>
          <w:rFonts w:ascii="Arial" w:hAnsi="Arial" w:cs="Arial"/>
          <w:sz w:val="24"/>
          <w:szCs w:val="24"/>
        </w:rPr>
        <w:t>2</w:t>
      </w:r>
      <w:r w:rsidR="00514117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</w:t>
      </w:r>
      <w:r w:rsidR="00514117">
        <w:rPr>
          <w:rFonts w:ascii="Arial" w:hAnsi="Arial" w:cs="Arial"/>
          <w:sz w:val="24"/>
          <w:szCs w:val="24"/>
        </w:rPr>
        <w:t xml:space="preserve"> e a </w:t>
      </w:r>
      <w:r w:rsidR="00514117" w:rsidRPr="00514117">
        <w:rPr>
          <w:rFonts w:ascii="Arial" w:hAnsi="Arial" w:cs="Arial"/>
          <w:b/>
          <w:sz w:val="24"/>
          <w:szCs w:val="24"/>
        </w:rPr>
        <w:t>EMPRESA 03 ESCRITORIO BRASPIRENSE DE CONTABILIDADE LTDA</w:t>
      </w:r>
      <w:r w:rsidR="00514117">
        <w:rPr>
          <w:rFonts w:ascii="Arial" w:hAnsi="Arial" w:cs="Arial"/>
          <w:sz w:val="24"/>
          <w:szCs w:val="24"/>
        </w:rPr>
        <w:t xml:space="preserve">, </w:t>
      </w:r>
      <w:r w:rsidR="00514117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514117">
        <w:rPr>
          <w:rFonts w:ascii="Arial" w:hAnsi="Arial" w:cs="Arial"/>
          <w:sz w:val="24"/>
          <w:szCs w:val="24"/>
        </w:rPr>
        <w:t>40.392.671/0001-60</w:t>
      </w:r>
      <w:r w:rsidR="00514117" w:rsidRPr="00106575">
        <w:rPr>
          <w:rFonts w:ascii="Arial" w:hAnsi="Arial" w:cs="Arial"/>
          <w:sz w:val="24"/>
          <w:szCs w:val="24"/>
        </w:rPr>
        <w:t>, os env</w:t>
      </w:r>
      <w:r w:rsidR="00514117">
        <w:rPr>
          <w:rFonts w:ascii="Arial" w:hAnsi="Arial" w:cs="Arial"/>
          <w:sz w:val="24"/>
          <w:szCs w:val="24"/>
        </w:rPr>
        <w:t>elopes foram recebidos no dia 03</w:t>
      </w:r>
      <w:r w:rsidR="00514117" w:rsidRPr="00106575">
        <w:rPr>
          <w:rFonts w:ascii="Arial" w:hAnsi="Arial" w:cs="Arial"/>
          <w:sz w:val="24"/>
          <w:szCs w:val="24"/>
        </w:rPr>
        <w:t>/0</w:t>
      </w:r>
      <w:r w:rsidR="00514117">
        <w:rPr>
          <w:rFonts w:ascii="Arial" w:hAnsi="Arial" w:cs="Arial"/>
          <w:sz w:val="24"/>
          <w:szCs w:val="24"/>
        </w:rPr>
        <w:t>3</w:t>
      </w:r>
      <w:r w:rsidR="00514117" w:rsidRPr="00106575">
        <w:rPr>
          <w:rFonts w:ascii="Arial" w:hAnsi="Arial" w:cs="Arial"/>
          <w:sz w:val="24"/>
          <w:szCs w:val="24"/>
        </w:rPr>
        <w:t>/202</w:t>
      </w:r>
      <w:r w:rsidR="00514117">
        <w:rPr>
          <w:rFonts w:ascii="Arial" w:hAnsi="Arial" w:cs="Arial"/>
          <w:sz w:val="24"/>
          <w:szCs w:val="24"/>
        </w:rPr>
        <w:t>2</w:t>
      </w:r>
      <w:r w:rsidR="00514117" w:rsidRPr="00106575">
        <w:rPr>
          <w:rFonts w:ascii="Arial" w:hAnsi="Arial" w:cs="Arial"/>
          <w:sz w:val="24"/>
          <w:szCs w:val="24"/>
        </w:rPr>
        <w:t xml:space="preserve"> conforme carimbos de recebimento constantes nos envelopes anexados ao processo, esta empresa não credenciou representante para acompanhamento presencial da sessão</w:t>
      </w:r>
      <w:r w:rsidR="00514117">
        <w:rPr>
          <w:rFonts w:ascii="Arial" w:hAnsi="Arial" w:cs="Arial"/>
          <w:sz w:val="24"/>
          <w:szCs w:val="24"/>
        </w:rPr>
        <w:t xml:space="preserve">. </w:t>
      </w:r>
      <w:r w:rsidR="0097324B">
        <w:rPr>
          <w:rFonts w:ascii="Arial" w:hAnsi="Arial" w:cs="Arial"/>
          <w:sz w:val="24"/>
          <w:szCs w:val="24"/>
        </w:rPr>
        <w:t xml:space="preserve">Os envelopes foram aceitos, mediante a entrega da documentação original para conferência, no momento da sessão, e as empresas foram alertadas que os originais serão devolvidos oportunamente. </w:t>
      </w:r>
      <w:r w:rsidR="00106575" w:rsidRPr="00106575">
        <w:rPr>
          <w:rFonts w:ascii="Arial" w:hAnsi="Arial" w:cs="Arial"/>
          <w:sz w:val="24"/>
          <w:szCs w:val="24"/>
        </w:rPr>
        <w:t>Frente ao cumprimento dos requisitos legais previstos para a abertura da habilitação a Comissão de Licitações verificou que todas as empresas cumpriram as exigências dos itens 02 e</w:t>
      </w:r>
      <w:r w:rsidR="00F24010">
        <w:rPr>
          <w:rFonts w:ascii="Arial" w:hAnsi="Arial" w:cs="Arial"/>
          <w:sz w:val="24"/>
          <w:szCs w:val="24"/>
        </w:rPr>
        <w:t xml:space="preserve"> 03 do edital. </w:t>
      </w:r>
      <w:r w:rsidR="00106575" w:rsidRPr="00106575">
        <w:rPr>
          <w:rFonts w:ascii="Arial" w:hAnsi="Arial" w:cs="Arial"/>
          <w:sz w:val="24"/>
          <w:szCs w:val="24"/>
        </w:rPr>
        <w:t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</w:t>
      </w:r>
      <w:r w:rsidR="00035D0C">
        <w:rPr>
          <w:rFonts w:ascii="Arial" w:hAnsi="Arial" w:cs="Arial"/>
          <w:sz w:val="24"/>
          <w:szCs w:val="24"/>
        </w:rPr>
        <w:t xml:space="preserve"> de HABILITAÇÃO das Licitantes. Nesse momento, verificou-se o seguinte:</w:t>
      </w:r>
      <w:r w:rsidR="00035D0C" w:rsidRPr="00035D0C">
        <w:rPr>
          <w:rFonts w:ascii="Arial" w:hAnsi="Arial" w:cs="Arial"/>
          <w:b/>
          <w:sz w:val="24"/>
          <w:szCs w:val="24"/>
        </w:rPr>
        <w:t xml:space="preserve"> </w:t>
      </w:r>
      <w:r w:rsidR="00035D0C" w:rsidRPr="00514117">
        <w:rPr>
          <w:rFonts w:ascii="Arial" w:hAnsi="Arial" w:cs="Arial"/>
          <w:b/>
          <w:sz w:val="24"/>
          <w:szCs w:val="24"/>
        </w:rPr>
        <w:t>EMPRESA</w:t>
      </w:r>
      <w:r w:rsidR="00035D0C">
        <w:rPr>
          <w:rFonts w:ascii="Arial" w:hAnsi="Arial" w:cs="Arial"/>
          <w:b/>
          <w:sz w:val="24"/>
          <w:szCs w:val="24"/>
        </w:rPr>
        <w:t xml:space="preserve"> 01</w:t>
      </w:r>
      <w:r w:rsidR="00035D0C" w:rsidRPr="00514117">
        <w:rPr>
          <w:rFonts w:ascii="Arial" w:hAnsi="Arial" w:cs="Arial"/>
          <w:b/>
          <w:sz w:val="24"/>
          <w:szCs w:val="24"/>
        </w:rPr>
        <w:t xml:space="preserve"> CLESIO EDUARDO FLORES VIEIRA FERNANDES</w:t>
      </w:r>
      <w:r w:rsidR="00035D0C">
        <w:rPr>
          <w:rFonts w:ascii="Arial" w:hAnsi="Arial" w:cs="Arial"/>
          <w:sz w:val="24"/>
          <w:szCs w:val="24"/>
        </w:rPr>
        <w:t xml:space="preserve">, </w:t>
      </w:r>
      <w:r w:rsidR="00035D0C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035D0C">
        <w:rPr>
          <w:rFonts w:ascii="Arial" w:hAnsi="Arial" w:cs="Arial"/>
          <w:sz w:val="24"/>
          <w:szCs w:val="24"/>
        </w:rPr>
        <w:t>30.745.782/0001-59 apresentou</w:t>
      </w:r>
      <w:r w:rsidR="00106575" w:rsidRPr="00106575">
        <w:rPr>
          <w:rFonts w:ascii="Arial" w:hAnsi="Arial" w:cs="Arial"/>
          <w:sz w:val="24"/>
          <w:szCs w:val="24"/>
        </w:rPr>
        <w:t xml:space="preserve"> documentos válidos e em conformidade com as determinações do edital</w:t>
      </w:r>
      <w:r w:rsidR="003A381A">
        <w:rPr>
          <w:rFonts w:ascii="Arial" w:hAnsi="Arial" w:cs="Arial"/>
          <w:sz w:val="24"/>
          <w:szCs w:val="24"/>
        </w:rPr>
        <w:t xml:space="preserve">; </w:t>
      </w:r>
      <w:r w:rsidR="003A381A" w:rsidRPr="00514117">
        <w:rPr>
          <w:rFonts w:ascii="Arial" w:hAnsi="Arial" w:cs="Arial"/>
          <w:b/>
          <w:sz w:val="24"/>
          <w:szCs w:val="24"/>
        </w:rPr>
        <w:t>EMPRESA 03 ESCRITORIO BRASPIRENSE DE CONTABILIDADE LTDA</w:t>
      </w:r>
      <w:r w:rsidR="003A381A">
        <w:rPr>
          <w:rFonts w:ascii="Arial" w:hAnsi="Arial" w:cs="Arial"/>
          <w:sz w:val="24"/>
          <w:szCs w:val="24"/>
        </w:rPr>
        <w:t xml:space="preserve">, </w:t>
      </w:r>
      <w:r w:rsidR="003A381A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3A381A">
        <w:rPr>
          <w:rFonts w:ascii="Arial" w:hAnsi="Arial" w:cs="Arial"/>
          <w:sz w:val="24"/>
          <w:szCs w:val="24"/>
        </w:rPr>
        <w:t xml:space="preserve">40.392.671/0001-60 não apresentou todos os documentos válidos, </w:t>
      </w:r>
      <w:r w:rsidR="00B77084">
        <w:rPr>
          <w:rFonts w:ascii="Arial" w:hAnsi="Arial" w:cs="Arial"/>
          <w:sz w:val="24"/>
          <w:szCs w:val="24"/>
        </w:rPr>
        <w:t xml:space="preserve">deixando de apresentar a </w:t>
      </w:r>
      <w:r w:rsidR="00B77084" w:rsidRPr="00B77084">
        <w:rPr>
          <w:rFonts w:ascii="Arial" w:hAnsi="Arial" w:cs="Arial"/>
          <w:sz w:val="24"/>
          <w:szCs w:val="24"/>
        </w:rPr>
        <w:t>Certidão de Regularidade para com a Fazen</w:t>
      </w:r>
      <w:r w:rsidR="00B77084">
        <w:rPr>
          <w:rFonts w:ascii="Arial" w:hAnsi="Arial" w:cs="Arial"/>
          <w:sz w:val="24"/>
          <w:szCs w:val="24"/>
        </w:rPr>
        <w:t xml:space="preserve">da Municipal, sede da licitante e a </w:t>
      </w:r>
      <w:r w:rsidR="00B77084" w:rsidRPr="00B77084">
        <w:rPr>
          <w:rFonts w:ascii="Arial" w:hAnsi="Arial" w:cs="Arial"/>
          <w:sz w:val="24"/>
          <w:szCs w:val="24"/>
        </w:rPr>
        <w:t xml:space="preserve">Certidão Cível Negativa ou de Falência ou Recuperação Judicial ou Liquidação Judicial, ou de </w:t>
      </w:r>
      <w:r w:rsidR="00B77084" w:rsidRPr="00B77084">
        <w:rPr>
          <w:rFonts w:ascii="Arial" w:hAnsi="Arial" w:cs="Arial"/>
          <w:sz w:val="24"/>
          <w:szCs w:val="24"/>
        </w:rPr>
        <w:lastRenderedPageBreak/>
        <w:t>Execução Patrimonial ou de Ações Cíveis</w:t>
      </w:r>
      <w:r w:rsidR="00B77084">
        <w:rPr>
          <w:rFonts w:ascii="Arial" w:hAnsi="Arial" w:cs="Arial"/>
          <w:sz w:val="24"/>
          <w:szCs w:val="24"/>
        </w:rPr>
        <w:t xml:space="preserve">, deixando de cumprir os requisitos do Edital, notadamente o item </w:t>
      </w:r>
      <w:proofErr w:type="gramStart"/>
      <w:r w:rsidR="00B77084">
        <w:rPr>
          <w:rFonts w:ascii="Arial" w:hAnsi="Arial" w:cs="Arial"/>
          <w:sz w:val="24"/>
          <w:szCs w:val="24"/>
        </w:rPr>
        <w:t>5</w:t>
      </w:r>
      <w:proofErr w:type="gramEnd"/>
      <w:r w:rsidR="00B77084">
        <w:rPr>
          <w:rFonts w:ascii="Arial" w:hAnsi="Arial" w:cs="Arial"/>
          <w:sz w:val="24"/>
          <w:szCs w:val="24"/>
        </w:rPr>
        <w:t xml:space="preserve">, restando  empresa INABILITADA; a </w:t>
      </w:r>
      <w:r w:rsidR="00B77084" w:rsidRPr="00514117">
        <w:rPr>
          <w:rFonts w:ascii="Arial" w:hAnsi="Arial" w:cs="Arial"/>
          <w:b/>
          <w:sz w:val="24"/>
          <w:szCs w:val="24"/>
        </w:rPr>
        <w:t>EMPRESA 02 LUIS FERNANDO DOS SANTOS RESENDE</w:t>
      </w:r>
      <w:r w:rsidR="00B77084">
        <w:rPr>
          <w:rFonts w:ascii="Arial" w:hAnsi="Arial" w:cs="Arial"/>
          <w:sz w:val="24"/>
          <w:szCs w:val="24"/>
        </w:rPr>
        <w:t xml:space="preserve">, </w:t>
      </w:r>
      <w:r w:rsidR="00B77084" w:rsidRPr="00106575">
        <w:rPr>
          <w:rFonts w:ascii="Arial" w:hAnsi="Arial" w:cs="Arial"/>
          <w:sz w:val="24"/>
          <w:szCs w:val="24"/>
        </w:rPr>
        <w:t xml:space="preserve">inscrita no CNPJ nº </w:t>
      </w:r>
      <w:r w:rsidR="00B77084">
        <w:rPr>
          <w:rFonts w:ascii="Arial" w:hAnsi="Arial" w:cs="Arial"/>
          <w:sz w:val="24"/>
          <w:szCs w:val="24"/>
        </w:rPr>
        <w:t xml:space="preserve">32.254.015/0001-72, deixou de apresentar a </w:t>
      </w:r>
      <w:r w:rsidR="00B77084" w:rsidRPr="00B77084">
        <w:rPr>
          <w:rFonts w:ascii="Arial" w:hAnsi="Arial" w:cs="Arial"/>
          <w:sz w:val="24"/>
          <w:szCs w:val="24"/>
        </w:rPr>
        <w:t xml:space="preserve">Certidão Conjunta de Regularidade da Receita Federal e Tributos Federais e Divida Ativa da União e Contribuições Sociais; </w:t>
      </w:r>
      <w:r w:rsidR="00B77084">
        <w:rPr>
          <w:rFonts w:ascii="Arial" w:hAnsi="Arial" w:cs="Arial"/>
          <w:sz w:val="24"/>
          <w:szCs w:val="24"/>
        </w:rPr>
        <w:t>deixando de cumprir os requisitos do Edital,</w:t>
      </w:r>
      <w:r w:rsidR="003A25C7">
        <w:rPr>
          <w:rFonts w:ascii="Arial" w:hAnsi="Arial" w:cs="Arial"/>
          <w:sz w:val="24"/>
          <w:szCs w:val="24"/>
        </w:rPr>
        <w:t xml:space="preserve"> notadamente o item 5, restando</w:t>
      </w:r>
      <w:r w:rsidR="00B77084">
        <w:rPr>
          <w:rFonts w:ascii="Arial" w:hAnsi="Arial" w:cs="Arial"/>
          <w:sz w:val="24"/>
          <w:szCs w:val="24"/>
        </w:rPr>
        <w:t xml:space="preserve"> empresa INABILITADA. </w:t>
      </w:r>
      <w:r w:rsidR="00106575" w:rsidRPr="00106575">
        <w:rPr>
          <w:rFonts w:ascii="Arial" w:hAnsi="Arial" w:cs="Arial"/>
          <w:sz w:val="24"/>
          <w:szCs w:val="24"/>
        </w:rPr>
        <w:t>Após a conferência dos documentos</w:t>
      </w:r>
      <w:r w:rsidR="00B77084">
        <w:rPr>
          <w:rFonts w:ascii="Arial" w:hAnsi="Arial" w:cs="Arial"/>
          <w:sz w:val="24"/>
          <w:szCs w:val="24"/>
        </w:rPr>
        <w:t xml:space="preserve"> e a constatação da existência de inabilitados</w:t>
      </w:r>
      <w:r w:rsidR="00106575" w:rsidRPr="00106575">
        <w:rPr>
          <w:rFonts w:ascii="Arial" w:hAnsi="Arial" w:cs="Arial"/>
          <w:sz w:val="24"/>
          <w:szCs w:val="24"/>
        </w:rPr>
        <w:t xml:space="preserve">, a Comissão de Licitações em cumprimento ao que determina o edital, encerrou a fase de habilitação. </w:t>
      </w:r>
      <w:r w:rsidR="00790502">
        <w:rPr>
          <w:rFonts w:ascii="Arial" w:hAnsi="Arial" w:cs="Arial"/>
          <w:sz w:val="24"/>
          <w:szCs w:val="24"/>
        </w:rPr>
        <w:t>Considerando</w:t>
      </w:r>
      <w:r w:rsidR="00106575" w:rsidRPr="00106575">
        <w:rPr>
          <w:rFonts w:ascii="Arial" w:hAnsi="Arial" w:cs="Arial"/>
          <w:sz w:val="24"/>
          <w:szCs w:val="24"/>
        </w:rPr>
        <w:t xml:space="preserve"> a desistência expressa dos Licitantes do direi</w:t>
      </w:r>
      <w:r w:rsidR="003A25C7">
        <w:rPr>
          <w:rFonts w:ascii="Arial" w:hAnsi="Arial" w:cs="Arial"/>
          <w:sz w:val="24"/>
          <w:szCs w:val="24"/>
        </w:rPr>
        <w:t xml:space="preserve">to a interpor recurso quanto </w:t>
      </w:r>
      <w:proofErr w:type="gramStart"/>
      <w:r w:rsidR="003A25C7">
        <w:rPr>
          <w:rFonts w:ascii="Arial" w:hAnsi="Arial" w:cs="Arial"/>
          <w:sz w:val="24"/>
          <w:szCs w:val="24"/>
        </w:rPr>
        <w:t>a</w:t>
      </w:r>
      <w:proofErr w:type="gramEnd"/>
      <w:r w:rsidR="003A25C7">
        <w:rPr>
          <w:rFonts w:ascii="Arial" w:hAnsi="Arial" w:cs="Arial"/>
          <w:sz w:val="24"/>
          <w:szCs w:val="24"/>
        </w:rPr>
        <w:t xml:space="preserve"> h</w:t>
      </w:r>
      <w:r w:rsidR="00106575" w:rsidRPr="00106575">
        <w:rPr>
          <w:rFonts w:ascii="Arial" w:hAnsi="Arial" w:cs="Arial"/>
          <w:sz w:val="24"/>
          <w:szCs w:val="24"/>
        </w:rPr>
        <w:t xml:space="preserve">abilitação, nos termos do Item 4.5 do Edital, </w:t>
      </w:r>
      <w:r w:rsidR="00790502">
        <w:rPr>
          <w:rFonts w:ascii="Arial" w:hAnsi="Arial" w:cs="Arial"/>
          <w:sz w:val="24"/>
          <w:szCs w:val="24"/>
        </w:rPr>
        <w:t xml:space="preserve">e considerando a </w:t>
      </w:r>
      <w:r w:rsidR="006437D3">
        <w:rPr>
          <w:rFonts w:ascii="Arial" w:hAnsi="Arial" w:cs="Arial"/>
          <w:sz w:val="24"/>
          <w:szCs w:val="24"/>
        </w:rPr>
        <w:t xml:space="preserve">inexistência de número mínimo de habilitados, e consequentemente a eventual </w:t>
      </w:r>
      <w:r w:rsidR="003A25C7">
        <w:rPr>
          <w:rFonts w:ascii="Arial" w:hAnsi="Arial" w:cs="Arial"/>
          <w:sz w:val="24"/>
          <w:szCs w:val="24"/>
        </w:rPr>
        <w:t>in</w:t>
      </w:r>
      <w:r w:rsidR="006437D3">
        <w:rPr>
          <w:rFonts w:ascii="Arial" w:hAnsi="Arial" w:cs="Arial"/>
          <w:sz w:val="24"/>
          <w:szCs w:val="24"/>
        </w:rPr>
        <w:t>existência de quantidade mínima de propostas válidas para a continuidade do procedimento</w:t>
      </w:r>
      <w:r w:rsidR="003A25C7">
        <w:rPr>
          <w:rFonts w:ascii="Arial" w:hAnsi="Arial" w:cs="Arial"/>
          <w:sz w:val="24"/>
          <w:szCs w:val="24"/>
        </w:rPr>
        <w:t>, e considerando o que preceitua a Súmula 248 do Tribunal de Contas</w:t>
      </w:r>
      <w:r w:rsidR="00BC65E4">
        <w:rPr>
          <w:rFonts w:ascii="Arial" w:hAnsi="Arial" w:cs="Arial"/>
          <w:sz w:val="24"/>
          <w:szCs w:val="24"/>
        </w:rPr>
        <w:t xml:space="preserve"> da União, a Comissão decidiu pela </w:t>
      </w:r>
      <w:r w:rsidR="00BC65E4" w:rsidRPr="00BC65E4">
        <w:rPr>
          <w:rFonts w:ascii="Arial" w:hAnsi="Arial" w:cs="Arial"/>
          <w:sz w:val="24"/>
          <w:szCs w:val="24"/>
        </w:rPr>
        <w:t>repetição</w:t>
      </w:r>
      <w:r w:rsidR="00BC65E4">
        <w:rPr>
          <w:rFonts w:ascii="Arial" w:hAnsi="Arial" w:cs="Arial"/>
          <w:sz w:val="24"/>
          <w:szCs w:val="24"/>
        </w:rPr>
        <w:t xml:space="preserve"> do da sessão, nos termos legais</w:t>
      </w:r>
      <w:r w:rsidR="006437D3">
        <w:rPr>
          <w:rFonts w:ascii="Arial" w:hAnsi="Arial" w:cs="Arial"/>
          <w:sz w:val="24"/>
          <w:szCs w:val="24"/>
        </w:rPr>
        <w:t xml:space="preserve">. </w:t>
      </w:r>
      <w:r w:rsidR="00ED6211">
        <w:rPr>
          <w:rFonts w:ascii="Arial" w:hAnsi="Arial" w:cs="Arial"/>
          <w:sz w:val="24"/>
          <w:szCs w:val="24"/>
        </w:rPr>
        <w:t>Na sequência, a</w:t>
      </w:r>
      <w:r w:rsidR="006437D3">
        <w:rPr>
          <w:rFonts w:ascii="Arial" w:hAnsi="Arial" w:cs="Arial"/>
          <w:sz w:val="24"/>
          <w:szCs w:val="24"/>
        </w:rPr>
        <w:t xml:space="preserve"> Comissão de Licitação </w:t>
      </w:r>
      <w:r w:rsidR="00BE0A63">
        <w:rPr>
          <w:rFonts w:ascii="Arial" w:hAnsi="Arial" w:cs="Arial"/>
          <w:sz w:val="24"/>
          <w:szCs w:val="24"/>
        </w:rPr>
        <w:t xml:space="preserve">determinou </w:t>
      </w:r>
      <w:r w:rsidR="00FE43A5">
        <w:rPr>
          <w:rFonts w:ascii="Arial" w:hAnsi="Arial" w:cs="Arial"/>
          <w:sz w:val="24"/>
          <w:szCs w:val="24"/>
        </w:rPr>
        <w:t>a devolução dos envelopes de propostas lacradas às empresas</w:t>
      </w:r>
      <w:r w:rsidR="00ED6211">
        <w:rPr>
          <w:rFonts w:ascii="Arial" w:hAnsi="Arial" w:cs="Arial"/>
          <w:sz w:val="24"/>
          <w:szCs w:val="24"/>
        </w:rPr>
        <w:t xml:space="preserve">. </w:t>
      </w:r>
      <w:r w:rsidR="00106575" w:rsidRPr="00106575">
        <w:rPr>
          <w:rFonts w:ascii="Arial" w:hAnsi="Arial" w:cs="Arial"/>
          <w:sz w:val="24"/>
          <w:szCs w:val="24"/>
        </w:rPr>
        <w:t xml:space="preserve">Esta Ata será publicada no site oficial do Município de Desterro do Melo para conhecimento de todos em cumprimento a Lei de Acesso à Informação. Nada mais havendo a tratar, a Comissão Permanente de Licitações declarou </w:t>
      </w:r>
      <w:r w:rsidR="00FA7394">
        <w:rPr>
          <w:rFonts w:ascii="Arial" w:hAnsi="Arial" w:cs="Arial"/>
          <w:sz w:val="24"/>
          <w:szCs w:val="24"/>
        </w:rPr>
        <w:t>encerrada a Sessão Pública 14</w:t>
      </w:r>
      <w:r w:rsidR="00ED7793">
        <w:rPr>
          <w:rFonts w:ascii="Arial" w:hAnsi="Arial" w:cs="Arial"/>
          <w:sz w:val="24"/>
          <w:szCs w:val="24"/>
        </w:rPr>
        <w:t>H35</w:t>
      </w:r>
      <w:r w:rsidR="00106575" w:rsidRPr="00106575">
        <w:rPr>
          <w:rFonts w:ascii="Arial" w:hAnsi="Arial" w:cs="Arial"/>
          <w:sz w:val="24"/>
          <w:szCs w:val="24"/>
        </w:rPr>
        <w:t>MIN. Ao final segue a Ata assinada pela Comissão</w:t>
      </w:r>
      <w:r w:rsidR="009F01B7">
        <w:rPr>
          <w:rFonts w:ascii="Arial" w:hAnsi="Arial" w:cs="Arial"/>
          <w:sz w:val="24"/>
          <w:szCs w:val="24"/>
        </w:rPr>
        <w:t xml:space="preserve"> e</w:t>
      </w:r>
      <w:r w:rsidR="00106575" w:rsidRPr="00106575">
        <w:rPr>
          <w:rFonts w:ascii="Arial" w:hAnsi="Arial" w:cs="Arial"/>
          <w:sz w:val="24"/>
          <w:szCs w:val="24"/>
        </w:rPr>
        <w:t xml:space="preserve"> Diretora do Setor de Compras e Licitações. Encaminhado, na sequência, o processo à Procuradoria do Município, acompanhado de toda</w:t>
      </w:r>
      <w:r w:rsidR="00BC65E4">
        <w:rPr>
          <w:rFonts w:ascii="Arial" w:hAnsi="Arial" w:cs="Arial"/>
          <w:sz w:val="24"/>
          <w:szCs w:val="24"/>
        </w:rPr>
        <w:t xml:space="preserve"> documentação de Credenciamento e</w:t>
      </w:r>
      <w:r w:rsidR="00106575" w:rsidRPr="00106575">
        <w:rPr>
          <w:rFonts w:ascii="Arial" w:hAnsi="Arial" w:cs="Arial"/>
          <w:sz w:val="24"/>
          <w:szCs w:val="24"/>
        </w:rPr>
        <w:t xml:space="preserve"> </w:t>
      </w:r>
      <w:r w:rsidR="00BC65E4">
        <w:rPr>
          <w:rFonts w:ascii="Arial" w:hAnsi="Arial" w:cs="Arial"/>
          <w:sz w:val="24"/>
          <w:szCs w:val="24"/>
        </w:rPr>
        <w:t>Habilitação</w:t>
      </w:r>
      <w:r w:rsidR="00106575" w:rsidRPr="00106575">
        <w:rPr>
          <w:rFonts w:ascii="Arial" w:hAnsi="Arial" w:cs="Arial"/>
          <w:sz w:val="24"/>
          <w:szCs w:val="24"/>
        </w:rPr>
        <w:t xml:space="preserve"> para parecer</w:t>
      </w:r>
      <w:r w:rsidR="00BC65E4">
        <w:rPr>
          <w:rFonts w:ascii="Arial" w:hAnsi="Arial" w:cs="Arial"/>
          <w:sz w:val="24"/>
          <w:szCs w:val="24"/>
        </w:rPr>
        <w:t>, e posterior repetição do ato</w:t>
      </w:r>
      <w:r w:rsidR="00106575" w:rsidRPr="00106575">
        <w:rPr>
          <w:rFonts w:ascii="Arial" w:hAnsi="Arial" w:cs="Arial"/>
          <w:sz w:val="24"/>
          <w:szCs w:val="24"/>
        </w:rPr>
        <w:t xml:space="preserve">. Desterro do Melo, </w:t>
      </w:r>
      <w:r w:rsidR="00EA0ADF">
        <w:rPr>
          <w:rFonts w:ascii="Arial" w:hAnsi="Arial" w:cs="Arial"/>
          <w:sz w:val="24"/>
          <w:szCs w:val="24"/>
        </w:rPr>
        <w:t>03</w:t>
      </w:r>
      <w:r w:rsidR="00106575" w:rsidRPr="00106575">
        <w:rPr>
          <w:rFonts w:ascii="Arial" w:hAnsi="Arial" w:cs="Arial"/>
          <w:sz w:val="24"/>
          <w:szCs w:val="24"/>
        </w:rPr>
        <w:t xml:space="preserve"> de </w:t>
      </w:r>
      <w:r w:rsidR="00EA0ADF">
        <w:rPr>
          <w:rFonts w:ascii="Arial" w:hAnsi="Arial" w:cs="Arial"/>
          <w:sz w:val="24"/>
          <w:szCs w:val="24"/>
        </w:rPr>
        <w:t>março</w:t>
      </w:r>
      <w:r w:rsidR="00106575" w:rsidRPr="00106575">
        <w:rPr>
          <w:rFonts w:ascii="Arial" w:hAnsi="Arial" w:cs="Arial"/>
          <w:sz w:val="24"/>
          <w:szCs w:val="24"/>
        </w:rPr>
        <w:t xml:space="preserve"> de 202</w:t>
      </w:r>
      <w:r w:rsidR="00ED7793">
        <w:rPr>
          <w:rFonts w:ascii="Arial" w:hAnsi="Arial" w:cs="Arial"/>
          <w:sz w:val="24"/>
          <w:szCs w:val="24"/>
        </w:rPr>
        <w:t>2.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 w:rsidRPr="00106575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ED7793" w:rsidP="00ED77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ED7793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Licitação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  <w:b/>
        </w:rPr>
      </w:pPr>
    </w:p>
    <w:p w:rsidR="00ED7793" w:rsidRDefault="00ED7793" w:rsidP="001F77E7">
      <w:pPr>
        <w:pStyle w:val="Corpodetexto2"/>
        <w:jc w:val="center"/>
        <w:rPr>
          <w:rFonts w:cs="Arial"/>
        </w:rPr>
      </w:pPr>
      <w:proofErr w:type="spellStart"/>
      <w:r w:rsidRPr="00D60071">
        <w:rPr>
          <w:rFonts w:cs="Arial"/>
        </w:rPr>
        <w:t>Luciléia</w:t>
      </w:r>
      <w:proofErr w:type="spellEnd"/>
      <w:r w:rsidRPr="00D60071">
        <w:rPr>
          <w:rFonts w:cs="Arial"/>
        </w:rPr>
        <w:t xml:space="preserve"> Nunes Martins</w:t>
      </w:r>
    </w:p>
    <w:p w:rsidR="00ED7793" w:rsidRPr="00D60071" w:rsidRDefault="00ED7793" w:rsidP="001F77E7">
      <w:pPr>
        <w:pStyle w:val="Corpodetexto2"/>
        <w:jc w:val="center"/>
        <w:rPr>
          <w:rFonts w:cs="Arial"/>
          <w:b/>
        </w:rPr>
      </w:pPr>
      <w:r>
        <w:rPr>
          <w:rFonts w:cs="Arial"/>
        </w:rPr>
        <w:t>Diretora do Setor de Compras e Licitações</w:t>
      </w: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1123" w:rsidRPr="00D60071" w:rsidRDefault="00BD1123">
      <w:pPr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0B" w:rsidRDefault="005C280B">
      <w:r>
        <w:separator/>
      </w:r>
    </w:p>
  </w:endnote>
  <w:endnote w:type="continuationSeparator" w:id="0">
    <w:p w:rsidR="005C280B" w:rsidRDefault="005C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280B" w:rsidRDefault="005C280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4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4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80B" w:rsidRDefault="005C280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280B" w:rsidRPr="00BF0635" w:rsidRDefault="005C280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0B" w:rsidRDefault="005C280B">
      <w:r>
        <w:separator/>
      </w:r>
    </w:p>
  </w:footnote>
  <w:footnote w:type="continuationSeparator" w:id="0">
    <w:p w:rsidR="005C280B" w:rsidRDefault="005C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0B" w:rsidRDefault="005C28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35D0C"/>
    <w:rsid w:val="00086F28"/>
    <w:rsid w:val="000D7F0C"/>
    <w:rsid w:val="000E353D"/>
    <w:rsid w:val="000F2B99"/>
    <w:rsid w:val="0010043C"/>
    <w:rsid w:val="00106575"/>
    <w:rsid w:val="001343A4"/>
    <w:rsid w:val="00160FC0"/>
    <w:rsid w:val="001B4606"/>
    <w:rsid w:val="001F77E7"/>
    <w:rsid w:val="002B011C"/>
    <w:rsid w:val="002B5927"/>
    <w:rsid w:val="002D07E7"/>
    <w:rsid w:val="002F1FE8"/>
    <w:rsid w:val="003101A7"/>
    <w:rsid w:val="003325B1"/>
    <w:rsid w:val="00386348"/>
    <w:rsid w:val="003A25C7"/>
    <w:rsid w:val="003A340A"/>
    <w:rsid w:val="003A381A"/>
    <w:rsid w:val="003A5463"/>
    <w:rsid w:val="003B2052"/>
    <w:rsid w:val="003F4646"/>
    <w:rsid w:val="004028B2"/>
    <w:rsid w:val="00484534"/>
    <w:rsid w:val="00485A09"/>
    <w:rsid w:val="00495929"/>
    <w:rsid w:val="004A6021"/>
    <w:rsid w:val="004C67BD"/>
    <w:rsid w:val="00506571"/>
    <w:rsid w:val="00514117"/>
    <w:rsid w:val="00541E59"/>
    <w:rsid w:val="00552337"/>
    <w:rsid w:val="00583EBB"/>
    <w:rsid w:val="005A0052"/>
    <w:rsid w:val="005C280B"/>
    <w:rsid w:val="005C7D3C"/>
    <w:rsid w:val="005D3DD7"/>
    <w:rsid w:val="005E0871"/>
    <w:rsid w:val="00631177"/>
    <w:rsid w:val="006437D3"/>
    <w:rsid w:val="00675337"/>
    <w:rsid w:val="006855B7"/>
    <w:rsid w:val="00692C60"/>
    <w:rsid w:val="00712D8C"/>
    <w:rsid w:val="00723504"/>
    <w:rsid w:val="007411E9"/>
    <w:rsid w:val="0074146C"/>
    <w:rsid w:val="0074632E"/>
    <w:rsid w:val="00772B5D"/>
    <w:rsid w:val="00773500"/>
    <w:rsid w:val="007838AD"/>
    <w:rsid w:val="00790502"/>
    <w:rsid w:val="007953BC"/>
    <w:rsid w:val="007C5AF9"/>
    <w:rsid w:val="007C79C0"/>
    <w:rsid w:val="008124AB"/>
    <w:rsid w:val="00814485"/>
    <w:rsid w:val="00846677"/>
    <w:rsid w:val="008634E1"/>
    <w:rsid w:val="008931BC"/>
    <w:rsid w:val="008B7ADA"/>
    <w:rsid w:val="008C1A28"/>
    <w:rsid w:val="008E576E"/>
    <w:rsid w:val="009158D9"/>
    <w:rsid w:val="00935519"/>
    <w:rsid w:val="0097324B"/>
    <w:rsid w:val="00992974"/>
    <w:rsid w:val="009B17D7"/>
    <w:rsid w:val="009F01B7"/>
    <w:rsid w:val="009F0D8B"/>
    <w:rsid w:val="00A00127"/>
    <w:rsid w:val="00A01434"/>
    <w:rsid w:val="00A25E2F"/>
    <w:rsid w:val="00A26C48"/>
    <w:rsid w:val="00A35AAD"/>
    <w:rsid w:val="00A36475"/>
    <w:rsid w:val="00A477CC"/>
    <w:rsid w:val="00A61890"/>
    <w:rsid w:val="00A813F2"/>
    <w:rsid w:val="00A915C6"/>
    <w:rsid w:val="00AA4774"/>
    <w:rsid w:val="00AC53B0"/>
    <w:rsid w:val="00AE57EB"/>
    <w:rsid w:val="00B133DA"/>
    <w:rsid w:val="00B16953"/>
    <w:rsid w:val="00B25056"/>
    <w:rsid w:val="00B61FE8"/>
    <w:rsid w:val="00B77084"/>
    <w:rsid w:val="00B84EAE"/>
    <w:rsid w:val="00B879A1"/>
    <w:rsid w:val="00BC65E4"/>
    <w:rsid w:val="00BD1123"/>
    <w:rsid w:val="00BD6C38"/>
    <w:rsid w:val="00BE0A63"/>
    <w:rsid w:val="00BF6D2D"/>
    <w:rsid w:val="00C31D71"/>
    <w:rsid w:val="00C371F0"/>
    <w:rsid w:val="00C72EEC"/>
    <w:rsid w:val="00CC0551"/>
    <w:rsid w:val="00D60071"/>
    <w:rsid w:val="00D61AD1"/>
    <w:rsid w:val="00D74B57"/>
    <w:rsid w:val="00D9139D"/>
    <w:rsid w:val="00DB111C"/>
    <w:rsid w:val="00DF5B2B"/>
    <w:rsid w:val="00E128A7"/>
    <w:rsid w:val="00E201FA"/>
    <w:rsid w:val="00E3002D"/>
    <w:rsid w:val="00E63EA4"/>
    <w:rsid w:val="00E66326"/>
    <w:rsid w:val="00E8610F"/>
    <w:rsid w:val="00EA0ADF"/>
    <w:rsid w:val="00ED0E7A"/>
    <w:rsid w:val="00ED6211"/>
    <w:rsid w:val="00ED7793"/>
    <w:rsid w:val="00F24010"/>
    <w:rsid w:val="00F25A03"/>
    <w:rsid w:val="00F474ED"/>
    <w:rsid w:val="00F657B2"/>
    <w:rsid w:val="00F845F7"/>
    <w:rsid w:val="00FA7394"/>
    <w:rsid w:val="00FD5BC3"/>
    <w:rsid w:val="00FE43A5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86</cp:revision>
  <cp:lastPrinted>2022-03-09T17:18:00Z</cp:lastPrinted>
  <dcterms:created xsi:type="dcterms:W3CDTF">2020-01-22T11:26:00Z</dcterms:created>
  <dcterms:modified xsi:type="dcterms:W3CDTF">2022-03-09T17:53:00Z</dcterms:modified>
</cp:coreProperties>
</file>