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2" w:rsidRPr="00EF5A0C" w:rsidRDefault="00DE0782" w:rsidP="00DE0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F5A0C">
        <w:rPr>
          <w:rFonts w:ascii="Arial" w:hAnsi="Arial" w:cs="Arial"/>
          <w:b/>
          <w:bCs/>
          <w:color w:val="000000"/>
          <w:sz w:val="24"/>
          <w:szCs w:val="24"/>
        </w:rPr>
        <w:t>ATA DE ABERTURA DE HABILITAÇÃO</w:t>
      </w:r>
    </w:p>
    <w:p w:rsidR="00DE0782" w:rsidRPr="00EF5A0C" w:rsidRDefault="00DE0782" w:rsidP="00DE0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048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/2019</w:t>
      </w:r>
    </w:p>
    <w:p w:rsidR="00DE0782" w:rsidRPr="00EF5A0C" w:rsidRDefault="00DE0782" w:rsidP="00DE0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06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/2019</w:t>
      </w:r>
    </w:p>
    <w:p w:rsidR="00DE0782" w:rsidRPr="00736B4A" w:rsidRDefault="00DE0782" w:rsidP="00DE0782">
      <w:pPr>
        <w:jc w:val="both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Aos vinte e </w:t>
      </w:r>
      <w:r>
        <w:rPr>
          <w:rFonts w:ascii="Arial" w:hAnsi="Arial" w:cs="Arial"/>
          <w:sz w:val="24"/>
          <w:szCs w:val="24"/>
        </w:rPr>
        <w:t>oito</w:t>
      </w:r>
      <w:r w:rsidRPr="003C2E65">
        <w:rPr>
          <w:rFonts w:ascii="Arial" w:hAnsi="Arial" w:cs="Arial"/>
          <w:sz w:val="24"/>
          <w:szCs w:val="24"/>
        </w:rPr>
        <w:t xml:space="preserve"> dias do mês de junho de dois mil e dezenove, </w:t>
      </w:r>
      <w:proofErr w:type="gramStart"/>
      <w:r w:rsidRPr="003C2E65">
        <w:rPr>
          <w:rFonts w:ascii="Arial" w:hAnsi="Arial" w:cs="Arial"/>
          <w:sz w:val="24"/>
          <w:szCs w:val="24"/>
        </w:rPr>
        <w:t>às</w:t>
      </w:r>
      <w:proofErr w:type="gramEnd"/>
      <w:r w:rsidRPr="003C2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3C2E65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Simone Simplício Coelho, Rafaela Dornelas Couto e Elaine Silveira Campos, em substituição a Flávio da Silva Coelho que encontra-se em gozo de férias, instituída conforme Portaria 3871/2019 em atendimento às disposições contidas na Lei Federal 8.666/93 e suas alterações, Leis Complementares 123/2006 e 147/2014 e suas alterações, e procederam a realização da Sessão Pú</w:t>
      </w:r>
      <w:r w:rsidR="00032C04">
        <w:rPr>
          <w:rFonts w:ascii="Arial" w:hAnsi="Arial" w:cs="Arial"/>
          <w:sz w:val="24"/>
          <w:szCs w:val="24"/>
        </w:rPr>
        <w:t>blica relativa ao Convite nº 006</w:t>
      </w:r>
      <w:r w:rsidRPr="003C2E65">
        <w:rPr>
          <w:rFonts w:ascii="Arial" w:hAnsi="Arial" w:cs="Arial"/>
          <w:sz w:val="24"/>
          <w:szCs w:val="24"/>
        </w:rPr>
        <w:t>/2019, referen</w:t>
      </w:r>
      <w:r w:rsidR="00032C04">
        <w:rPr>
          <w:rFonts w:ascii="Arial" w:hAnsi="Arial" w:cs="Arial"/>
          <w:sz w:val="24"/>
          <w:szCs w:val="24"/>
        </w:rPr>
        <w:t>te ao Processo Licitatório nº 48</w:t>
      </w:r>
      <w:r w:rsidRPr="003C2E65">
        <w:rPr>
          <w:rFonts w:ascii="Arial" w:hAnsi="Arial" w:cs="Arial"/>
          <w:sz w:val="24"/>
          <w:szCs w:val="24"/>
        </w:rPr>
        <w:t xml:space="preserve">/2019, cujo </w:t>
      </w:r>
      <w:r w:rsidRPr="003C2E65">
        <w:rPr>
          <w:rFonts w:ascii="Arial" w:hAnsi="Arial" w:cs="Arial"/>
          <w:bCs/>
          <w:sz w:val="24"/>
          <w:szCs w:val="24"/>
        </w:rPr>
        <w:t xml:space="preserve">objeto são </w:t>
      </w:r>
      <w:r w:rsidR="00032C04" w:rsidRPr="00EF5A0C"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032C04">
        <w:rPr>
          <w:rFonts w:ascii="Arial" w:hAnsi="Arial" w:cs="Arial"/>
          <w:b/>
          <w:i/>
          <w:sz w:val="24"/>
          <w:szCs w:val="24"/>
        </w:rPr>
        <w:t>PEÇAS, EQUIPAMENTOS E SERVIÇOS DE INFORMÁTICA</w:t>
      </w:r>
      <w:r w:rsidRPr="003C2E65">
        <w:rPr>
          <w:rFonts w:ascii="Arial" w:hAnsi="Arial" w:cs="Arial"/>
          <w:b/>
          <w:sz w:val="24"/>
          <w:szCs w:val="24"/>
        </w:rPr>
        <w:t xml:space="preserve">, </w:t>
      </w:r>
      <w:r w:rsidRPr="003C2E65">
        <w:rPr>
          <w:rFonts w:ascii="Arial" w:hAnsi="Arial" w:cs="Arial"/>
          <w:sz w:val="24"/>
          <w:szCs w:val="24"/>
        </w:rPr>
        <w:t>conforme</w:t>
      </w:r>
      <w:r w:rsidRPr="003C2E65">
        <w:rPr>
          <w:rFonts w:ascii="Arial" w:hAnsi="Arial" w:cs="Arial"/>
          <w:b/>
          <w:sz w:val="24"/>
          <w:szCs w:val="24"/>
        </w:rPr>
        <w:t xml:space="preserve"> </w:t>
      </w:r>
      <w:r w:rsidRPr="003C2E65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Pr="003C2E65">
        <w:rPr>
          <w:rFonts w:ascii="Arial" w:hAnsi="Arial" w:cs="Arial"/>
          <w:sz w:val="24"/>
          <w:szCs w:val="24"/>
        </w:rPr>
        <w:t xml:space="preserve">. Nesta data e horário, procedeu-se à abertura da Sessão Pública relativa à abertura das propostas das empresas habilitadas na sessão do dia </w:t>
      </w:r>
      <w:r w:rsidR="00032C04">
        <w:rPr>
          <w:rFonts w:ascii="Arial" w:hAnsi="Arial" w:cs="Arial"/>
          <w:sz w:val="24"/>
          <w:szCs w:val="24"/>
        </w:rPr>
        <w:t>25</w:t>
      </w:r>
      <w:r w:rsidRPr="003C2E65">
        <w:rPr>
          <w:rFonts w:ascii="Arial" w:hAnsi="Arial" w:cs="Arial"/>
          <w:sz w:val="24"/>
          <w:szCs w:val="24"/>
        </w:rPr>
        <w:t>/06/2019.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declarados os seguintes vencedo</w:t>
      </w:r>
      <w:r w:rsidR="0075275D">
        <w:rPr>
          <w:rFonts w:ascii="Arial" w:hAnsi="Arial" w:cs="Arial"/>
          <w:sz w:val="24"/>
          <w:szCs w:val="24"/>
        </w:rPr>
        <w:t xml:space="preserve">res. Logrou-se vencedora para o item 18 a empresa </w:t>
      </w:r>
      <w:r w:rsidR="0075275D">
        <w:rPr>
          <w:rFonts w:ascii="Arial" w:hAnsi="Arial" w:cs="Arial"/>
          <w:b/>
          <w:sz w:val="24"/>
          <w:szCs w:val="24"/>
        </w:rPr>
        <w:t>STATUS INFORMÁTICA E EMPREENDIMENTOS EIRELI</w:t>
      </w:r>
      <w:r w:rsidR="0075275D" w:rsidRPr="00EF5A0C">
        <w:rPr>
          <w:rFonts w:ascii="Arial" w:hAnsi="Arial" w:cs="Arial"/>
          <w:b/>
          <w:sz w:val="24"/>
          <w:szCs w:val="24"/>
        </w:rPr>
        <w:t>,</w:t>
      </w:r>
      <w:r w:rsidR="0075275D" w:rsidRPr="00EF5A0C">
        <w:rPr>
          <w:rFonts w:ascii="Arial" w:hAnsi="Arial" w:cs="Arial"/>
          <w:sz w:val="24"/>
          <w:szCs w:val="24"/>
        </w:rPr>
        <w:t xml:space="preserve"> com sede na Rua </w:t>
      </w:r>
      <w:proofErr w:type="spellStart"/>
      <w:r w:rsidR="0075275D">
        <w:rPr>
          <w:rFonts w:ascii="Arial" w:hAnsi="Arial" w:cs="Arial"/>
          <w:sz w:val="24"/>
          <w:szCs w:val="24"/>
        </w:rPr>
        <w:t>Flausino</w:t>
      </w:r>
      <w:proofErr w:type="spellEnd"/>
      <w:r w:rsidR="0075275D">
        <w:rPr>
          <w:rFonts w:ascii="Arial" w:hAnsi="Arial" w:cs="Arial"/>
          <w:sz w:val="24"/>
          <w:szCs w:val="24"/>
        </w:rPr>
        <w:t xml:space="preserve"> Jacinto Campos</w:t>
      </w:r>
      <w:r w:rsidR="0075275D" w:rsidRPr="00EF5A0C">
        <w:rPr>
          <w:rFonts w:ascii="Arial" w:hAnsi="Arial" w:cs="Arial"/>
          <w:sz w:val="24"/>
          <w:szCs w:val="24"/>
        </w:rPr>
        <w:t xml:space="preserve">, nº </w:t>
      </w:r>
      <w:r w:rsidR="0075275D">
        <w:rPr>
          <w:rFonts w:ascii="Arial" w:hAnsi="Arial" w:cs="Arial"/>
          <w:sz w:val="24"/>
          <w:szCs w:val="24"/>
        </w:rPr>
        <w:t>21</w:t>
      </w:r>
      <w:r w:rsidR="0075275D" w:rsidRPr="00EF5A0C">
        <w:rPr>
          <w:rFonts w:ascii="Arial" w:hAnsi="Arial" w:cs="Arial"/>
          <w:sz w:val="24"/>
          <w:szCs w:val="24"/>
        </w:rPr>
        <w:t xml:space="preserve">, </w:t>
      </w:r>
      <w:r w:rsidR="0075275D">
        <w:rPr>
          <w:rFonts w:ascii="Arial" w:hAnsi="Arial" w:cs="Arial"/>
          <w:sz w:val="24"/>
          <w:szCs w:val="24"/>
        </w:rPr>
        <w:t xml:space="preserve">sala 201, Bairro Niterói, município de Atílio </w:t>
      </w:r>
      <w:proofErr w:type="spellStart"/>
      <w:r w:rsidR="0075275D">
        <w:rPr>
          <w:rFonts w:ascii="Arial" w:hAnsi="Arial" w:cs="Arial"/>
          <w:sz w:val="24"/>
          <w:szCs w:val="24"/>
        </w:rPr>
        <w:t>Vivacqua</w:t>
      </w:r>
      <w:proofErr w:type="spellEnd"/>
      <w:r w:rsidR="0075275D">
        <w:rPr>
          <w:rFonts w:ascii="Arial" w:hAnsi="Arial" w:cs="Arial"/>
          <w:sz w:val="24"/>
          <w:szCs w:val="24"/>
        </w:rPr>
        <w:t>, Espírito Santo</w:t>
      </w:r>
      <w:r w:rsidR="0075275D" w:rsidRPr="00EF5A0C">
        <w:rPr>
          <w:rFonts w:ascii="Arial" w:hAnsi="Arial" w:cs="Arial"/>
          <w:sz w:val="24"/>
          <w:szCs w:val="24"/>
        </w:rPr>
        <w:t xml:space="preserve">, CEP: </w:t>
      </w:r>
      <w:r w:rsidR="0075275D">
        <w:rPr>
          <w:rFonts w:ascii="Arial" w:hAnsi="Arial" w:cs="Arial"/>
          <w:sz w:val="24"/>
          <w:szCs w:val="24"/>
        </w:rPr>
        <w:t>29.480-000</w:t>
      </w:r>
      <w:r w:rsidR="0075275D">
        <w:rPr>
          <w:rFonts w:ascii="Arial" w:hAnsi="Arial" w:cs="Arial"/>
          <w:sz w:val="24"/>
          <w:szCs w:val="24"/>
        </w:rPr>
        <w:t xml:space="preserve">, com valor total de R$ 270,00 (duzentos e setenta reais). Logrou-se vencedora para os itens 01, 02, 03, 04, </w:t>
      </w:r>
      <w:r w:rsidR="006375F8">
        <w:rPr>
          <w:rFonts w:ascii="Arial" w:hAnsi="Arial" w:cs="Arial"/>
          <w:sz w:val="24"/>
          <w:szCs w:val="24"/>
        </w:rPr>
        <w:t xml:space="preserve">05, 06, 07, 08, 09, 10, 11, 12, 13, 14, 15, 16, 17, 19, 20, 21, 22, 23, 24, 25, 26, 27, 28, 29, 30, 31, 32, 33, </w:t>
      </w:r>
      <w:r w:rsidR="00DD69D8">
        <w:rPr>
          <w:rFonts w:ascii="Arial" w:hAnsi="Arial" w:cs="Arial"/>
          <w:sz w:val="24"/>
          <w:szCs w:val="24"/>
        </w:rPr>
        <w:t>34, 35, 36, 37, 38, 39, 40, 41, 42, 43, 44, 45, 46, 47, 48, 49, 50, 51, 52, 53, 54, 55 e 26</w:t>
      </w:r>
      <w:r w:rsidR="00004564">
        <w:rPr>
          <w:rFonts w:ascii="Arial" w:hAnsi="Arial" w:cs="Arial"/>
          <w:sz w:val="24"/>
          <w:szCs w:val="24"/>
        </w:rPr>
        <w:t xml:space="preserve"> a empresa </w:t>
      </w:r>
      <w:r w:rsidR="00004564">
        <w:rPr>
          <w:rFonts w:ascii="Arial" w:hAnsi="Arial" w:cs="Arial"/>
          <w:b/>
          <w:sz w:val="24"/>
          <w:szCs w:val="24"/>
        </w:rPr>
        <w:t>JOSÉ EDERSON FAGUNDES 08044282637</w:t>
      </w:r>
      <w:r w:rsidR="00004564">
        <w:rPr>
          <w:rFonts w:ascii="Arial" w:hAnsi="Arial" w:cs="Arial"/>
          <w:sz w:val="24"/>
          <w:szCs w:val="24"/>
        </w:rPr>
        <w:t>, com sede na Praça Elmo de Oliveira Fonseca</w:t>
      </w:r>
      <w:r w:rsidR="00004564" w:rsidRPr="00EF5A0C">
        <w:rPr>
          <w:rFonts w:ascii="Arial" w:hAnsi="Arial" w:cs="Arial"/>
          <w:sz w:val="24"/>
          <w:szCs w:val="24"/>
        </w:rPr>
        <w:t xml:space="preserve">, nº </w:t>
      </w:r>
      <w:r w:rsidR="00004564">
        <w:rPr>
          <w:rFonts w:ascii="Arial" w:hAnsi="Arial" w:cs="Arial"/>
          <w:sz w:val="24"/>
          <w:szCs w:val="24"/>
        </w:rPr>
        <w:t>200</w:t>
      </w:r>
      <w:r w:rsidR="00004564" w:rsidRPr="00EF5A0C">
        <w:rPr>
          <w:rFonts w:ascii="Arial" w:hAnsi="Arial" w:cs="Arial"/>
          <w:sz w:val="24"/>
          <w:szCs w:val="24"/>
        </w:rPr>
        <w:t xml:space="preserve">, Centro, </w:t>
      </w:r>
      <w:r w:rsidR="00004564">
        <w:rPr>
          <w:rFonts w:ascii="Arial" w:hAnsi="Arial" w:cs="Arial"/>
          <w:sz w:val="24"/>
          <w:szCs w:val="24"/>
        </w:rPr>
        <w:t xml:space="preserve">Santa do </w:t>
      </w:r>
      <w:proofErr w:type="spellStart"/>
      <w:r w:rsidR="00004564">
        <w:rPr>
          <w:rFonts w:ascii="Arial" w:hAnsi="Arial" w:cs="Arial"/>
          <w:sz w:val="24"/>
          <w:szCs w:val="24"/>
        </w:rPr>
        <w:t>Garambéu</w:t>
      </w:r>
      <w:proofErr w:type="spellEnd"/>
      <w:r w:rsidR="00004564" w:rsidRPr="00EF5A0C">
        <w:rPr>
          <w:rFonts w:ascii="Arial" w:hAnsi="Arial" w:cs="Arial"/>
          <w:sz w:val="24"/>
          <w:szCs w:val="24"/>
        </w:rPr>
        <w:t>, Minas Gerais, CEP: 36.</w:t>
      </w:r>
      <w:r w:rsidR="00004564">
        <w:rPr>
          <w:rFonts w:ascii="Arial" w:hAnsi="Arial" w:cs="Arial"/>
          <w:sz w:val="24"/>
          <w:szCs w:val="24"/>
        </w:rPr>
        <w:t>146-000</w:t>
      </w:r>
      <w:r w:rsidR="00004564">
        <w:rPr>
          <w:rFonts w:ascii="Arial" w:hAnsi="Arial" w:cs="Arial"/>
          <w:b/>
          <w:sz w:val="24"/>
          <w:szCs w:val="24"/>
        </w:rPr>
        <w:t xml:space="preserve">, </w:t>
      </w:r>
      <w:r w:rsidR="00004564" w:rsidRPr="00004564">
        <w:rPr>
          <w:rFonts w:ascii="Arial" w:hAnsi="Arial" w:cs="Arial"/>
          <w:sz w:val="24"/>
          <w:szCs w:val="24"/>
        </w:rPr>
        <w:t>com valor total de R$ 154.594,00 (cento e cinquenta e quatro mil quinhentos e noventa e quatro r</w:t>
      </w:r>
      <w:r w:rsidR="00736B4A">
        <w:rPr>
          <w:rFonts w:ascii="Arial" w:hAnsi="Arial" w:cs="Arial"/>
          <w:sz w:val="24"/>
          <w:szCs w:val="24"/>
        </w:rPr>
        <w:t>e</w:t>
      </w:r>
      <w:r w:rsidR="00004564" w:rsidRPr="00004564">
        <w:rPr>
          <w:rFonts w:ascii="Arial" w:hAnsi="Arial" w:cs="Arial"/>
          <w:sz w:val="24"/>
          <w:szCs w:val="24"/>
        </w:rPr>
        <w:t>ais).</w:t>
      </w:r>
      <w:r w:rsidR="00736B4A">
        <w:rPr>
          <w:rFonts w:ascii="Arial" w:hAnsi="Arial" w:cs="Arial"/>
          <w:sz w:val="24"/>
          <w:szCs w:val="24"/>
        </w:rPr>
        <w:t xml:space="preserve"> </w:t>
      </w:r>
      <w:r w:rsidRPr="003C2E65">
        <w:rPr>
          <w:rFonts w:ascii="Arial" w:hAnsi="Arial" w:cs="Arial"/>
          <w:sz w:val="24"/>
          <w:szCs w:val="24"/>
        </w:rPr>
        <w:t xml:space="preserve">Finalizados os trabalhos, 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a Comissão elaborou </w:t>
      </w:r>
      <w:proofErr w:type="gramStart"/>
      <w:r w:rsidRPr="003C2E65">
        <w:rPr>
          <w:rFonts w:ascii="Arial" w:hAnsi="Arial" w:cs="Arial"/>
          <w:color w:val="000000" w:themeColor="text1"/>
          <w:sz w:val="24"/>
          <w:szCs w:val="24"/>
        </w:rPr>
        <w:t>a presente</w:t>
      </w:r>
      <w:proofErr w:type="gramEnd"/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 Ata que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às </w:t>
      </w:r>
      <w:r w:rsidR="00736B4A">
        <w:rPr>
          <w:rFonts w:ascii="Arial" w:hAnsi="Arial" w:cs="Arial"/>
          <w:color w:val="000000" w:themeColor="text1"/>
          <w:sz w:val="24"/>
          <w:szCs w:val="24"/>
        </w:rPr>
        <w:t>14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hs </w:t>
      </w:r>
      <w:r w:rsidR="00736B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>0min, restando a Ata assinada pela Comissão e o encaminhamento do processo para a Assessoria Jurídica do Município, acompanhado de toda documentação da proposta, para parecer.</w:t>
      </w:r>
    </w:p>
    <w:p w:rsidR="00DE0782" w:rsidRPr="003C2E65" w:rsidRDefault="00DE0782" w:rsidP="00DE0782">
      <w:pPr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Desterro do Melo, </w:t>
      </w:r>
      <w:r w:rsidR="00736B4A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Pr="003C2E65">
        <w:rPr>
          <w:rFonts w:ascii="Arial" w:hAnsi="Arial" w:cs="Arial"/>
          <w:sz w:val="24"/>
          <w:szCs w:val="24"/>
        </w:rPr>
        <w:t xml:space="preserve"> de junho de 2019.</w:t>
      </w: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Simone Simplício Coelho</w:t>
      </w: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Presidente da Comissão de Licitações</w:t>
      </w: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Elaine Silveira Campos</w:t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  <w:t>Rafaela Dornelas Couto</w:t>
      </w: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Comissão de Licitações</w:t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  <w:t>Comissão de Licitações</w:t>
      </w:r>
    </w:p>
    <w:p w:rsidR="007D6E13" w:rsidRDefault="007D6E13"/>
    <w:sectPr w:rsidR="007D6E13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865D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E694" wp14:editId="7E91BB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2"/>
    <w:rsid w:val="00004564"/>
    <w:rsid w:val="00032C04"/>
    <w:rsid w:val="006375F8"/>
    <w:rsid w:val="00736B4A"/>
    <w:rsid w:val="0075275D"/>
    <w:rsid w:val="007865DD"/>
    <w:rsid w:val="007D6E13"/>
    <w:rsid w:val="00DD69D8"/>
    <w:rsid w:val="00D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2019-07-01T12:06:00Z</cp:lastPrinted>
  <dcterms:created xsi:type="dcterms:W3CDTF">2019-07-01T11:32:00Z</dcterms:created>
  <dcterms:modified xsi:type="dcterms:W3CDTF">2019-07-01T12:12:00Z</dcterms:modified>
</cp:coreProperties>
</file>