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07" w:rsidRPr="00834EFF" w:rsidRDefault="00E26C07" w:rsidP="00E26C07">
      <w:pPr>
        <w:autoSpaceDE w:val="0"/>
        <w:autoSpaceDN w:val="0"/>
        <w:adjustRightInd w:val="0"/>
        <w:jc w:val="center"/>
        <w:rPr>
          <w:rFonts w:ascii="Arial" w:hAnsi="Arial" w:cs="Arial"/>
          <w:b/>
          <w:bCs/>
          <w:color w:val="000000"/>
          <w:sz w:val="24"/>
          <w:szCs w:val="24"/>
        </w:rPr>
      </w:pPr>
      <w:r w:rsidRPr="00834EFF">
        <w:rPr>
          <w:rFonts w:ascii="Arial" w:hAnsi="Arial" w:cs="Arial"/>
          <w:b/>
          <w:bCs/>
          <w:color w:val="000000"/>
          <w:sz w:val="24"/>
          <w:szCs w:val="24"/>
        </w:rPr>
        <w:t>ATA DE ABERTURA DE HABILITAÇÃO</w:t>
      </w:r>
    </w:p>
    <w:p w:rsidR="00E26C07" w:rsidRPr="00834EFF" w:rsidRDefault="00E26C07" w:rsidP="00E26C07">
      <w:pPr>
        <w:autoSpaceDE w:val="0"/>
        <w:autoSpaceDN w:val="0"/>
        <w:adjustRightInd w:val="0"/>
        <w:jc w:val="center"/>
        <w:rPr>
          <w:rFonts w:ascii="Arial" w:hAnsi="Arial" w:cs="Arial"/>
          <w:b/>
          <w:bCs/>
          <w:color w:val="000000"/>
          <w:sz w:val="24"/>
          <w:szCs w:val="24"/>
          <w:u w:val="single"/>
        </w:rPr>
      </w:pPr>
      <w:r w:rsidRPr="00834EFF">
        <w:rPr>
          <w:rFonts w:ascii="Arial" w:hAnsi="Arial" w:cs="Arial"/>
          <w:b/>
          <w:bCs/>
          <w:color w:val="000000"/>
          <w:sz w:val="24"/>
          <w:szCs w:val="24"/>
          <w:u w:val="single"/>
        </w:rPr>
        <w:t>PROCESSO LICITATÓRIO Nº 020/2018</w:t>
      </w:r>
    </w:p>
    <w:p w:rsidR="00E26C07" w:rsidRPr="00834EFF" w:rsidRDefault="00E26C07" w:rsidP="00E26C07">
      <w:pPr>
        <w:autoSpaceDE w:val="0"/>
        <w:autoSpaceDN w:val="0"/>
        <w:adjustRightInd w:val="0"/>
        <w:jc w:val="center"/>
        <w:rPr>
          <w:rFonts w:ascii="Arial" w:hAnsi="Arial" w:cs="Arial"/>
          <w:b/>
          <w:bCs/>
          <w:color w:val="000000"/>
          <w:sz w:val="24"/>
          <w:szCs w:val="24"/>
          <w:u w:val="single"/>
        </w:rPr>
      </w:pPr>
      <w:r w:rsidRPr="00834EFF">
        <w:rPr>
          <w:rFonts w:ascii="Arial" w:hAnsi="Arial" w:cs="Arial"/>
          <w:b/>
          <w:bCs/>
          <w:color w:val="000000"/>
          <w:sz w:val="24"/>
          <w:szCs w:val="24"/>
          <w:u w:val="single"/>
        </w:rPr>
        <w:t>CONVITE Nº 003/2018</w:t>
      </w:r>
    </w:p>
    <w:p w:rsidR="00E26C07" w:rsidRPr="00834EFF" w:rsidRDefault="00E26C07" w:rsidP="00E26C07">
      <w:pPr>
        <w:spacing w:line="276" w:lineRule="auto"/>
        <w:jc w:val="both"/>
        <w:rPr>
          <w:rFonts w:ascii="Arial" w:hAnsi="Arial" w:cs="Arial"/>
          <w:sz w:val="24"/>
          <w:szCs w:val="24"/>
        </w:rPr>
      </w:pPr>
      <w:r w:rsidRPr="00834EFF">
        <w:rPr>
          <w:rFonts w:ascii="Arial" w:hAnsi="Arial" w:cs="Arial"/>
          <w:sz w:val="24"/>
          <w:szCs w:val="24"/>
        </w:rPr>
        <w:t xml:space="preserve">Aos vinte e seis dias do mês de março de dois mil e dezoito, </w:t>
      </w:r>
      <w:proofErr w:type="gramStart"/>
      <w:r w:rsidRPr="00834EFF">
        <w:rPr>
          <w:rFonts w:ascii="Arial" w:hAnsi="Arial" w:cs="Arial"/>
          <w:sz w:val="24"/>
          <w:szCs w:val="24"/>
        </w:rPr>
        <w:t>às</w:t>
      </w:r>
      <w:proofErr w:type="gramEnd"/>
      <w:r w:rsidRPr="00834EFF">
        <w:rPr>
          <w:rFonts w:ascii="Arial" w:hAnsi="Arial" w:cs="Arial"/>
          <w:sz w:val="24"/>
          <w:szCs w:val="24"/>
        </w:rPr>
        <w:t xml:space="preserve"> quatorze horas, no Centro Administrativo Prefeito João Benedito Amaral, situado na Av. Silvério Augusto de Melo, nº 158, Bairro Fábrica, Desterro do Melo, Minas Gerais, CEP: 36.210-000, no Setor de Compras e Licitações, reuniu-se a Comissão Permanente de Licitações composta por Flávio da Silva Coelho, Luciana Maria Coelho e Luciléia Nunes Martins, instituída conforme Portaria 3.633/2018 em atendimento às disposições contidas na Lei Federal 8.666/93 e suas alterações, Leis Complementares 123/2006 e 147/2014 e suas alterações, Decreto Federal nº 8.538/2015, e procederam a realização da Sessão Pública relativa ao Convite nº 003/2018, referente ao Processo Licitatório nº 20/2018, cujo </w:t>
      </w:r>
      <w:r w:rsidRPr="00834EFF">
        <w:rPr>
          <w:rFonts w:ascii="Arial" w:hAnsi="Arial" w:cs="Arial"/>
          <w:bCs/>
          <w:sz w:val="24"/>
          <w:szCs w:val="24"/>
        </w:rPr>
        <w:t xml:space="preserve">objeto é </w:t>
      </w:r>
      <w:r w:rsidRPr="00834EFF">
        <w:rPr>
          <w:rFonts w:ascii="Arial" w:hAnsi="Arial" w:cs="Arial"/>
          <w:b/>
          <w:sz w:val="24"/>
          <w:szCs w:val="24"/>
        </w:rPr>
        <w:t xml:space="preserve">AQUISIÇÃO DE PEÇAS AUTOMOTIVAS, </w:t>
      </w:r>
      <w:r w:rsidRPr="00834EFF">
        <w:rPr>
          <w:rFonts w:ascii="Arial" w:hAnsi="Arial" w:cs="Arial"/>
          <w:sz w:val="24"/>
          <w:szCs w:val="24"/>
        </w:rPr>
        <w:t>conforme</w:t>
      </w:r>
      <w:r w:rsidRPr="00834EFF">
        <w:rPr>
          <w:rFonts w:ascii="Arial" w:hAnsi="Arial" w:cs="Arial"/>
          <w:b/>
          <w:sz w:val="24"/>
          <w:szCs w:val="24"/>
        </w:rPr>
        <w:t xml:space="preserve"> </w:t>
      </w:r>
      <w:r w:rsidRPr="00834EFF">
        <w:rPr>
          <w:rFonts w:ascii="Arial" w:hAnsi="Arial" w:cs="Arial"/>
          <w:sz w:val="24"/>
          <w:szCs w:val="24"/>
          <w:lang w:val="pt-PT"/>
        </w:rPr>
        <w:t>descrição, características, prazos e demais obrigações e informações constantes do Edital</w:t>
      </w:r>
      <w:r w:rsidRPr="00834EFF">
        <w:rPr>
          <w:rFonts w:ascii="Arial" w:hAnsi="Arial" w:cs="Arial"/>
          <w:sz w:val="24"/>
          <w:szCs w:val="24"/>
        </w:rPr>
        <w:t xml:space="preserve">. Nesta data e horário, procedeu-se à abertura da Sessão Pública recolhendo a documentação para Credenciamento, Habilitação e Proposta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 </w:t>
      </w:r>
      <w:r w:rsidR="00834EFF" w:rsidRPr="00834EFF">
        <w:rPr>
          <w:rFonts w:ascii="Arial" w:hAnsi="Arial" w:cs="Arial"/>
          <w:b/>
          <w:sz w:val="24"/>
          <w:szCs w:val="24"/>
        </w:rPr>
        <w:t>0</w:t>
      </w:r>
      <w:r w:rsidRPr="00834EFF">
        <w:rPr>
          <w:rFonts w:ascii="Arial" w:hAnsi="Arial" w:cs="Arial"/>
          <w:b/>
          <w:sz w:val="24"/>
          <w:szCs w:val="24"/>
        </w:rPr>
        <w:t>1 – JL PORTES ACESSÓRIOS LTDA-ME</w:t>
      </w:r>
      <w:r w:rsidRPr="00834EFF">
        <w:rPr>
          <w:rFonts w:ascii="Arial" w:hAnsi="Arial" w:cs="Arial"/>
          <w:sz w:val="24"/>
          <w:szCs w:val="24"/>
        </w:rPr>
        <w:t xml:space="preserve">, pessoa jurídica de direito privado, inscrita no CNPJ: 13.231.257/0001-04, sediada na cidade de Barbacena, Minas Gerais, na Rua. </w:t>
      </w:r>
      <w:proofErr w:type="spellStart"/>
      <w:r w:rsidRPr="00834EFF">
        <w:rPr>
          <w:rFonts w:ascii="Arial" w:hAnsi="Arial" w:cs="Arial"/>
          <w:sz w:val="24"/>
          <w:szCs w:val="24"/>
        </w:rPr>
        <w:t>Lucindo</w:t>
      </w:r>
      <w:proofErr w:type="spellEnd"/>
      <w:r w:rsidRPr="00834EFF">
        <w:rPr>
          <w:rFonts w:ascii="Arial" w:hAnsi="Arial" w:cs="Arial"/>
          <w:sz w:val="24"/>
          <w:szCs w:val="24"/>
        </w:rPr>
        <w:t xml:space="preserve"> Rodrigues, nº 58, Bairro Santa Cecília; </w:t>
      </w:r>
      <w:r w:rsidR="00834EFF" w:rsidRPr="00834EFF">
        <w:rPr>
          <w:rFonts w:ascii="Arial" w:hAnsi="Arial" w:cs="Arial"/>
          <w:b/>
          <w:sz w:val="24"/>
          <w:szCs w:val="24"/>
        </w:rPr>
        <w:t>0</w:t>
      </w:r>
      <w:r w:rsidRPr="00834EFF">
        <w:rPr>
          <w:rFonts w:ascii="Arial" w:hAnsi="Arial" w:cs="Arial"/>
          <w:b/>
          <w:sz w:val="24"/>
          <w:szCs w:val="24"/>
        </w:rPr>
        <w:t>2 –</w:t>
      </w:r>
      <w:r w:rsidRPr="00834EFF">
        <w:rPr>
          <w:rFonts w:ascii="Arial" w:hAnsi="Arial" w:cs="Arial"/>
          <w:sz w:val="24"/>
          <w:szCs w:val="24"/>
        </w:rPr>
        <w:t xml:space="preserve"> </w:t>
      </w:r>
      <w:r w:rsidRPr="00834EFF">
        <w:rPr>
          <w:rFonts w:ascii="Arial" w:hAnsi="Arial" w:cs="Arial"/>
          <w:b/>
          <w:sz w:val="24"/>
          <w:szCs w:val="24"/>
        </w:rPr>
        <w:t xml:space="preserve">HTL SERVIÇOS E PEÇAS EIRELI - ME </w:t>
      </w:r>
      <w:r w:rsidRPr="00834EFF">
        <w:rPr>
          <w:rFonts w:ascii="Arial" w:hAnsi="Arial" w:cs="Arial"/>
          <w:sz w:val="24"/>
          <w:szCs w:val="24"/>
        </w:rPr>
        <w:t xml:space="preserve">inscrita no CNPJ nº 07.996.930/0001-961, com sede à Rua Trinta e Um de Maio, nº 215, Bairro Ladeira, Juiz de Fora, Minas Gerais, CEP: 36.052-580; </w:t>
      </w:r>
      <w:r w:rsidR="00834EFF" w:rsidRPr="00834EFF">
        <w:rPr>
          <w:rFonts w:ascii="Arial" w:hAnsi="Arial" w:cs="Arial"/>
          <w:b/>
          <w:sz w:val="24"/>
          <w:szCs w:val="24"/>
        </w:rPr>
        <w:t>0</w:t>
      </w:r>
      <w:r w:rsidRPr="00834EFF">
        <w:rPr>
          <w:rFonts w:ascii="Arial" w:hAnsi="Arial" w:cs="Arial"/>
          <w:b/>
          <w:sz w:val="24"/>
          <w:szCs w:val="24"/>
        </w:rPr>
        <w:t xml:space="preserve">3 – </w:t>
      </w:r>
      <w:proofErr w:type="gramStart"/>
      <w:r w:rsidRPr="00834EFF">
        <w:rPr>
          <w:rFonts w:ascii="Arial" w:hAnsi="Arial" w:cs="Arial"/>
          <w:b/>
          <w:sz w:val="24"/>
          <w:szCs w:val="24"/>
        </w:rPr>
        <w:t>AUTO PEÇAS</w:t>
      </w:r>
      <w:proofErr w:type="gramEnd"/>
      <w:r w:rsidRPr="00834EFF">
        <w:rPr>
          <w:rFonts w:ascii="Arial" w:hAnsi="Arial" w:cs="Arial"/>
          <w:b/>
          <w:sz w:val="24"/>
          <w:szCs w:val="24"/>
        </w:rPr>
        <w:t xml:space="preserve"> MERCÊS LTDA, </w:t>
      </w:r>
      <w:r w:rsidRPr="00834EFF">
        <w:rPr>
          <w:rFonts w:ascii="Arial" w:hAnsi="Arial" w:cs="Arial"/>
          <w:sz w:val="24"/>
          <w:szCs w:val="24"/>
        </w:rPr>
        <w:t>inscrita no CNPJ nº 22.001.820/0001-30, com sede na Rua Governador Juscelino, Bairro Centro, Mercês, Minas Gerais, CEP: 36.190-000.</w:t>
      </w:r>
      <w:r w:rsidR="008D5D80" w:rsidRPr="00834EFF">
        <w:rPr>
          <w:rFonts w:ascii="Arial" w:hAnsi="Arial" w:cs="Arial"/>
          <w:sz w:val="24"/>
          <w:szCs w:val="24"/>
        </w:rPr>
        <w:t xml:space="preserve"> </w:t>
      </w:r>
      <w:r w:rsidR="00834EFF" w:rsidRPr="00834EFF">
        <w:rPr>
          <w:rFonts w:ascii="Arial" w:hAnsi="Arial" w:cs="Arial"/>
          <w:b/>
          <w:sz w:val="24"/>
          <w:szCs w:val="24"/>
        </w:rPr>
        <w:t>0</w:t>
      </w:r>
      <w:r w:rsidR="008D5D80" w:rsidRPr="00834EFF">
        <w:rPr>
          <w:rFonts w:ascii="Arial" w:hAnsi="Arial" w:cs="Arial"/>
          <w:b/>
          <w:sz w:val="24"/>
          <w:szCs w:val="24"/>
        </w:rPr>
        <w:t>4</w:t>
      </w:r>
      <w:r w:rsidR="008D5D80" w:rsidRPr="00834EFF">
        <w:rPr>
          <w:rFonts w:ascii="Arial" w:hAnsi="Arial" w:cs="Arial"/>
          <w:b/>
          <w:sz w:val="24"/>
          <w:szCs w:val="24"/>
        </w:rPr>
        <w:t xml:space="preserve"> – </w:t>
      </w:r>
      <w:r w:rsidR="008D5D80" w:rsidRPr="00834EFF">
        <w:rPr>
          <w:rFonts w:ascii="Arial" w:hAnsi="Arial" w:cs="Arial"/>
          <w:b/>
          <w:sz w:val="24"/>
          <w:szCs w:val="24"/>
        </w:rPr>
        <w:t>CENTRAL AUTOPEÇAS LTDA</w:t>
      </w:r>
      <w:r w:rsidR="008D5D80" w:rsidRPr="00834EFF">
        <w:rPr>
          <w:rFonts w:ascii="Arial" w:hAnsi="Arial" w:cs="Arial"/>
          <w:b/>
          <w:sz w:val="24"/>
          <w:szCs w:val="24"/>
        </w:rPr>
        <w:t xml:space="preserve">, </w:t>
      </w:r>
      <w:r w:rsidR="008D5D80" w:rsidRPr="00834EFF">
        <w:rPr>
          <w:rFonts w:ascii="Arial" w:hAnsi="Arial" w:cs="Arial"/>
          <w:sz w:val="24"/>
          <w:szCs w:val="24"/>
        </w:rPr>
        <w:t xml:space="preserve">inscrita no CNPJ nº </w:t>
      </w:r>
      <w:r w:rsidR="00834EFF" w:rsidRPr="00834EFF">
        <w:rPr>
          <w:rFonts w:ascii="Arial" w:hAnsi="Arial" w:cs="Arial"/>
          <w:sz w:val="24"/>
          <w:szCs w:val="24"/>
        </w:rPr>
        <w:t>00.847.347/0001-74</w:t>
      </w:r>
      <w:r w:rsidR="008D5D80" w:rsidRPr="00834EFF">
        <w:rPr>
          <w:rFonts w:ascii="Arial" w:hAnsi="Arial" w:cs="Arial"/>
          <w:sz w:val="24"/>
          <w:szCs w:val="24"/>
        </w:rPr>
        <w:t xml:space="preserve">, com sede na Rua </w:t>
      </w:r>
      <w:proofErr w:type="gramStart"/>
      <w:r w:rsidR="008D5D80" w:rsidRPr="00834EFF">
        <w:rPr>
          <w:rFonts w:ascii="Arial" w:hAnsi="Arial" w:cs="Arial"/>
          <w:sz w:val="24"/>
          <w:szCs w:val="24"/>
        </w:rPr>
        <w:t>dos Pereiras</w:t>
      </w:r>
      <w:proofErr w:type="gramEnd"/>
      <w:r w:rsidR="008D5D80" w:rsidRPr="00834EFF">
        <w:rPr>
          <w:rFonts w:ascii="Arial" w:hAnsi="Arial" w:cs="Arial"/>
          <w:sz w:val="24"/>
          <w:szCs w:val="24"/>
        </w:rPr>
        <w:t xml:space="preserve">, Bairro </w:t>
      </w:r>
      <w:r w:rsidR="008D5D80" w:rsidRPr="00834EFF">
        <w:rPr>
          <w:rFonts w:ascii="Arial" w:hAnsi="Arial" w:cs="Arial"/>
          <w:sz w:val="24"/>
          <w:szCs w:val="24"/>
        </w:rPr>
        <w:t>Xopotó</w:t>
      </w:r>
      <w:r w:rsidR="008D5D80" w:rsidRPr="00834EFF">
        <w:rPr>
          <w:rFonts w:ascii="Arial" w:hAnsi="Arial" w:cs="Arial"/>
          <w:sz w:val="24"/>
          <w:szCs w:val="24"/>
        </w:rPr>
        <w:t xml:space="preserve">, </w:t>
      </w:r>
      <w:r w:rsidR="008D5D80" w:rsidRPr="00834EFF">
        <w:rPr>
          <w:rFonts w:ascii="Arial" w:hAnsi="Arial" w:cs="Arial"/>
          <w:sz w:val="24"/>
          <w:szCs w:val="24"/>
        </w:rPr>
        <w:t>Alto Rio Doce</w:t>
      </w:r>
      <w:r w:rsidR="008D5D80" w:rsidRPr="00834EFF">
        <w:rPr>
          <w:rFonts w:ascii="Arial" w:hAnsi="Arial" w:cs="Arial"/>
          <w:sz w:val="24"/>
          <w:szCs w:val="24"/>
        </w:rPr>
        <w:t>, Minas Gerais, CEP: 36.</w:t>
      </w:r>
      <w:r w:rsidR="008D5D80" w:rsidRPr="00834EFF">
        <w:rPr>
          <w:rFonts w:ascii="Arial" w:hAnsi="Arial" w:cs="Arial"/>
          <w:sz w:val="24"/>
          <w:szCs w:val="24"/>
        </w:rPr>
        <w:t>260</w:t>
      </w:r>
      <w:r w:rsidR="008D5D80" w:rsidRPr="00834EFF">
        <w:rPr>
          <w:rFonts w:ascii="Arial" w:hAnsi="Arial" w:cs="Arial"/>
          <w:sz w:val="24"/>
          <w:szCs w:val="24"/>
        </w:rPr>
        <w:t>-000</w:t>
      </w:r>
      <w:r w:rsidR="00834EFF" w:rsidRPr="00834EFF">
        <w:rPr>
          <w:rFonts w:ascii="Arial" w:hAnsi="Arial" w:cs="Arial"/>
          <w:sz w:val="24"/>
          <w:szCs w:val="24"/>
        </w:rPr>
        <w:t>.</w:t>
      </w:r>
      <w:r w:rsidRPr="00834EFF">
        <w:rPr>
          <w:rFonts w:ascii="Arial" w:hAnsi="Arial" w:cs="Arial"/>
          <w:sz w:val="24"/>
          <w:szCs w:val="24"/>
        </w:rPr>
        <w:t xml:space="preserve"> Considerando a publicidade e os convites realizados</w:t>
      </w:r>
      <w:r w:rsidR="00834EFF" w:rsidRPr="00834EFF">
        <w:rPr>
          <w:rFonts w:ascii="Arial" w:hAnsi="Arial" w:cs="Arial"/>
          <w:sz w:val="24"/>
          <w:szCs w:val="24"/>
        </w:rPr>
        <w:t xml:space="preserve"> manifestaram interesse em participar as empresas </w:t>
      </w:r>
      <w:r w:rsidR="00834EFF" w:rsidRPr="00834EFF">
        <w:rPr>
          <w:rFonts w:ascii="Arial" w:hAnsi="Arial" w:cs="Arial"/>
          <w:b/>
          <w:sz w:val="24"/>
          <w:szCs w:val="24"/>
        </w:rPr>
        <w:t>01, 02, 03.</w:t>
      </w:r>
      <w:r w:rsidR="00834EFF" w:rsidRPr="00834EFF">
        <w:rPr>
          <w:rFonts w:ascii="Arial" w:hAnsi="Arial" w:cs="Arial"/>
          <w:sz w:val="24"/>
          <w:szCs w:val="24"/>
        </w:rPr>
        <w:t xml:space="preserve"> A empresa</w:t>
      </w:r>
      <w:r w:rsidR="00834EFF">
        <w:rPr>
          <w:rFonts w:ascii="Arial" w:hAnsi="Arial" w:cs="Arial"/>
          <w:sz w:val="24"/>
          <w:szCs w:val="24"/>
        </w:rPr>
        <w:t xml:space="preserve"> </w:t>
      </w:r>
      <w:r w:rsidR="00834EFF" w:rsidRPr="00834EFF">
        <w:rPr>
          <w:rFonts w:ascii="Arial" w:hAnsi="Arial" w:cs="Arial"/>
          <w:b/>
          <w:sz w:val="24"/>
          <w:szCs w:val="24"/>
        </w:rPr>
        <w:t>04</w:t>
      </w:r>
      <w:r w:rsidR="00834EFF">
        <w:rPr>
          <w:rFonts w:ascii="Arial" w:hAnsi="Arial" w:cs="Arial"/>
          <w:sz w:val="24"/>
          <w:szCs w:val="24"/>
        </w:rPr>
        <w:t xml:space="preserve"> -</w:t>
      </w:r>
      <w:r w:rsidR="00834EFF" w:rsidRPr="00834EFF">
        <w:rPr>
          <w:rFonts w:ascii="Arial" w:hAnsi="Arial" w:cs="Arial"/>
          <w:sz w:val="24"/>
          <w:szCs w:val="24"/>
        </w:rPr>
        <w:t xml:space="preserve"> </w:t>
      </w:r>
      <w:proofErr w:type="gramStart"/>
      <w:r w:rsidR="00834EFF" w:rsidRPr="00834EFF">
        <w:rPr>
          <w:rFonts w:ascii="Arial" w:hAnsi="Arial" w:cs="Arial"/>
          <w:b/>
          <w:sz w:val="24"/>
          <w:szCs w:val="24"/>
        </w:rPr>
        <w:t>CENTRAL AUTOPEÇAS</w:t>
      </w:r>
      <w:proofErr w:type="gramEnd"/>
      <w:r w:rsidR="00834EFF" w:rsidRPr="00834EFF">
        <w:rPr>
          <w:rFonts w:ascii="Arial" w:hAnsi="Arial" w:cs="Arial"/>
          <w:b/>
          <w:sz w:val="24"/>
          <w:szCs w:val="24"/>
        </w:rPr>
        <w:t xml:space="preserve"> LTDA, </w:t>
      </w:r>
      <w:r w:rsidR="00834EFF" w:rsidRPr="00834EFF">
        <w:rPr>
          <w:rFonts w:ascii="Arial" w:hAnsi="Arial" w:cs="Arial"/>
          <w:sz w:val="24"/>
          <w:szCs w:val="24"/>
        </w:rPr>
        <w:t>inscrita no CNPJ nº 00.847.347/0001-74</w:t>
      </w:r>
      <w:r w:rsidR="00834EFF" w:rsidRPr="00834EFF">
        <w:rPr>
          <w:rFonts w:ascii="Arial" w:hAnsi="Arial" w:cs="Arial"/>
          <w:sz w:val="24"/>
          <w:szCs w:val="24"/>
        </w:rPr>
        <w:t>, não manifestou interesse em participar a</w:t>
      </w:r>
      <w:r w:rsidR="00834EFF">
        <w:rPr>
          <w:rFonts w:ascii="Arial" w:hAnsi="Arial" w:cs="Arial"/>
          <w:sz w:val="24"/>
          <w:szCs w:val="24"/>
        </w:rPr>
        <w:t>pesar de regularmente convidada</w:t>
      </w:r>
      <w:r w:rsidR="00834EFF" w:rsidRPr="00834EFF">
        <w:rPr>
          <w:rFonts w:ascii="Arial" w:hAnsi="Arial" w:cs="Arial"/>
          <w:sz w:val="24"/>
          <w:szCs w:val="24"/>
        </w:rPr>
        <w:t>. A</w:t>
      </w:r>
      <w:r w:rsidRPr="00834EFF">
        <w:rPr>
          <w:rFonts w:ascii="Arial" w:hAnsi="Arial" w:cs="Arial"/>
          <w:sz w:val="24"/>
          <w:szCs w:val="24"/>
        </w:rPr>
        <w:t xml:space="preserve">s </w:t>
      </w:r>
      <w:r w:rsidR="00834EFF">
        <w:rPr>
          <w:rFonts w:ascii="Arial" w:hAnsi="Arial" w:cs="Arial"/>
          <w:sz w:val="24"/>
          <w:szCs w:val="24"/>
        </w:rPr>
        <w:t>convidadas 01, 02 e 03</w:t>
      </w:r>
      <w:r w:rsidR="00834EFF" w:rsidRPr="00834EFF">
        <w:rPr>
          <w:rFonts w:ascii="Arial" w:hAnsi="Arial" w:cs="Arial"/>
          <w:sz w:val="24"/>
          <w:szCs w:val="24"/>
        </w:rPr>
        <w:t xml:space="preserve"> </w:t>
      </w:r>
      <w:r w:rsidRPr="00834EFF">
        <w:rPr>
          <w:rFonts w:ascii="Arial" w:hAnsi="Arial" w:cs="Arial"/>
          <w:sz w:val="24"/>
          <w:szCs w:val="24"/>
        </w:rPr>
        <w:t xml:space="preserve">deixaram envelopes de Habilitação e Proposta no Setor de Compras e Licitações não comparecendo presencialmente para acompanhar os trabalhos da Comissão. 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 comprovando que todas as convidadas apresentaram documentos válidos e em conformidade com as determinações do edital, ficando habilitadas. Após a conferência dos documentos, a Comissão de Licitações em cumprimento ao que determina o edital, encerrou a fase de habilitação e deixou agendada a abertura das propostas para o dia 29/03/2018 às 14hs00min, e nada mais havendo a </w:t>
      </w:r>
      <w:r w:rsidRPr="00834EFF">
        <w:rPr>
          <w:rFonts w:ascii="Arial" w:hAnsi="Arial" w:cs="Arial"/>
          <w:sz w:val="24"/>
          <w:szCs w:val="24"/>
        </w:rPr>
        <w:lastRenderedPageBreak/>
        <w:t>tratar, a Comissão Permanente de Licitações declarou encerrada a Sessão Pública de julgamento da HABILITAÇÃO às 15hs00min, restando a Ata assinada pela Comissão.</w:t>
      </w:r>
    </w:p>
    <w:p w:rsidR="00E26C07" w:rsidRPr="00834EFF" w:rsidRDefault="00E26C07" w:rsidP="00E26C07">
      <w:pPr>
        <w:jc w:val="center"/>
        <w:rPr>
          <w:rFonts w:ascii="Arial" w:hAnsi="Arial" w:cs="Arial"/>
          <w:sz w:val="24"/>
          <w:szCs w:val="24"/>
        </w:rPr>
      </w:pPr>
    </w:p>
    <w:p w:rsidR="00E26C07" w:rsidRPr="00834EFF" w:rsidRDefault="00E26C07" w:rsidP="00E26C07">
      <w:pPr>
        <w:jc w:val="center"/>
        <w:rPr>
          <w:rFonts w:ascii="Arial" w:hAnsi="Arial" w:cs="Arial"/>
          <w:sz w:val="24"/>
          <w:szCs w:val="24"/>
        </w:rPr>
      </w:pPr>
    </w:p>
    <w:p w:rsidR="00E26C07" w:rsidRPr="00834EFF" w:rsidRDefault="00E26C07" w:rsidP="00E26C07">
      <w:pPr>
        <w:jc w:val="center"/>
        <w:rPr>
          <w:rFonts w:ascii="Arial" w:hAnsi="Arial" w:cs="Arial"/>
          <w:sz w:val="24"/>
          <w:szCs w:val="24"/>
        </w:rPr>
      </w:pPr>
      <w:r w:rsidRPr="00834EFF">
        <w:rPr>
          <w:rFonts w:ascii="Arial" w:hAnsi="Arial" w:cs="Arial"/>
          <w:sz w:val="24"/>
          <w:szCs w:val="24"/>
        </w:rPr>
        <w:t>Desterro do Melo, 26 de março de 2018.</w:t>
      </w:r>
    </w:p>
    <w:p w:rsidR="00E26C07" w:rsidRPr="00834EFF" w:rsidRDefault="00E26C07" w:rsidP="00E26C07">
      <w:pPr>
        <w:jc w:val="center"/>
        <w:rPr>
          <w:rFonts w:ascii="Arial" w:hAnsi="Arial" w:cs="Arial"/>
          <w:sz w:val="24"/>
          <w:szCs w:val="24"/>
        </w:rPr>
      </w:pPr>
    </w:p>
    <w:p w:rsidR="00E26C07" w:rsidRDefault="00E26C07" w:rsidP="00E26C07">
      <w:pPr>
        <w:jc w:val="center"/>
        <w:rPr>
          <w:rFonts w:ascii="Arial" w:hAnsi="Arial" w:cs="Arial"/>
          <w:sz w:val="24"/>
          <w:szCs w:val="24"/>
        </w:rPr>
      </w:pPr>
    </w:p>
    <w:p w:rsidR="00834EFF" w:rsidRPr="00834EFF" w:rsidRDefault="00834EFF" w:rsidP="00E26C07">
      <w:pPr>
        <w:jc w:val="center"/>
        <w:rPr>
          <w:rFonts w:ascii="Arial" w:hAnsi="Arial" w:cs="Arial"/>
          <w:sz w:val="24"/>
          <w:szCs w:val="24"/>
        </w:rPr>
      </w:pPr>
    </w:p>
    <w:p w:rsidR="00E26C07" w:rsidRPr="00834EFF" w:rsidRDefault="00E26C07" w:rsidP="00E26C07">
      <w:pPr>
        <w:jc w:val="center"/>
        <w:rPr>
          <w:rFonts w:ascii="Arial" w:hAnsi="Arial" w:cs="Arial"/>
          <w:sz w:val="24"/>
          <w:szCs w:val="24"/>
        </w:rPr>
      </w:pPr>
      <w:r w:rsidRPr="00834EFF">
        <w:rPr>
          <w:rFonts w:ascii="Arial" w:hAnsi="Arial" w:cs="Arial"/>
          <w:sz w:val="24"/>
          <w:szCs w:val="24"/>
        </w:rPr>
        <w:t>Flávio da Silva Coelho</w:t>
      </w:r>
    </w:p>
    <w:p w:rsidR="00E26C07" w:rsidRPr="00834EFF" w:rsidRDefault="00E26C07" w:rsidP="00E26C07">
      <w:pPr>
        <w:jc w:val="center"/>
        <w:rPr>
          <w:rFonts w:ascii="Arial" w:hAnsi="Arial" w:cs="Arial"/>
          <w:sz w:val="24"/>
          <w:szCs w:val="24"/>
        </w:rPr>
      </w:pPr>
      <w:r w:rsidRPr="00834EFF">
        <w:rPr>
          <w:rFonts w:ascii="Arial" w:hAnsi="Arial" w:cs="Arial"/>
          <w:sz w:val="24"/>
          <w:szCs w:val="24"/>
        </w:rPr>
        <w:t>Presidente da Comissão de Licitações</w:t>
      </w:r>
    </w:p>
    <w:p w:rsidR="00E26C07" w:rsidRDefault="00E26C07" w:rsidP="00E26C07">
      <w:pPr>
        <w:jc w:val="center"/>
        <w:rPr>
          <w:rFonts w:ascii="Arial" w:hAnsi="Arial" w:cs="Arial"/>
          <w:sz w:val="24"/>
          <w:szCs w:val="24"/>
        </w:rPr>
      </w:pPr>
    </w:p>
    <w:p w:rsidR="00834EFF" w:rsidRPr="00834EFF" w:rsidRDefault="00834EFF" w:rsidP="00E26C07">
      <w:pPr>
        <w:jc w:val="center"/>
        <w:rPr>
          <w:rFonts w:ascii="Arial" w:hAnsi="Arial" w:cs="Arial"/>
          <w:sz w:val="24"/>
          <w:szCs w:val="24"/>
        </w:rPr>
      </w:pPr>
      <w:bookmarkStart w:id="0" w:name="_GoBack"/>
      <w:bookmarkEnd w:id="0"/>
    </w:p>
    <w:p w:rsidR="00E26C07" w:rsidRPr="00834EFF" w:rsidRDefault="00E26C07" w:rsidP="00E26C07">
      <w:pPr>
        <w:jc w:val="center"/>
        <w:rPr>
          <w:rFonts w:ascii="Arial" w:hAnsi="Arial" w:cs="Arial"/>
          <w:sz w:val="24"/>
          <w:szCs w:val="24"/>
        </w:rPr>
      </w:pPr>
    </w:p>
    <w:p w:rsidR="00E26C07" w:rsidRPr="00834EFF" w:rsidRDefault="00E26C07" w:rsidP="00E26C07">
      <w:pPr>
        <w:rPr>
          <w:rFonts w:ascii="Arial" w:hAnsi="Arial" w:cs="Arial"/>
          <w:sz w:val="24"/>
          <w:szCs w:val="24"/>
        </w:rPr>
      </w:pPr>
      <w:r w:rsidRPr="00834EFF">
        <w:rPr>
          <w:rFonts w:ascii="Arial" w:hAnsi="Arial" w:cs="Arial"/>
          <w:sz w:val="24"/>
          <w:szCs w:val="24"/>
        </w:rPr>
        <w:t>Luciléia Nunes Martins</w:t>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t>Luciana Maria Coelho</w:t>
      </w:r>
    </w:p>
    <w:p w:rsidR="00E26C07" w:rsidRPr="00834EFF" w:rsidRDefault="00E26C07" w:rsidP="00E26C07">
      <w:pPr>
        <w:rPr>
          <w:rFonts w:ascii="Arial" w:hAnsi="Arial" w:cs="Arial"/>
          <w:sz w:val="24"/>
          <w:szCs w:val="24"/>
        </w:rPr>
      </w:pPr>
      <w:r w:rsidRPr="00834EFF">
        <w:rPr>
          <w:rFonts w:ascii="Arial" w:hAnsi="Arial" w:cs="Arial"/>
          <w:sz w:val="24"/>
          <w:szCs w:val="24"/>
        </w:rPr>
        <w:t>Comissão de Licitações</w:t>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r>
      <w:r w:rsidRPr="00834EFF">
        <w:rPr>
          <w:rFonts w:ascii="Arial" w:hAnsi="Arial" w:cs="Arial"/>
          <w:sz w:val="24"/>
          <w:szCs w:val="24"/>
        </w:rPr>
        <w:tab/>
        <w:t>Comissão de Licitações</w:t>
      </w:r>
    </w:p>
    <w:sectPr w:rsidR="00E26C07" w:rsidRPr="00834EFF" w:rsidSect="00465663">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370" w:rsidRDefault="004F2370">
      <w:r>
        <w:separator/>
      </w:r>
    </w:p>
  </w:endnote>
  <w:endnote w:type="continuationSeparator" w:id="0">
    <w:p w:rsidR="004F2370" w:rsidRDefault="004F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26C07"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E26C07"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370" w:rsidRDefault="004F2370">
      <w:r>
        <w:separator/>
      </w:r>
    </w:p>
  </w:footnote>
  <w:footnote w:type="continuationSeparator" w:id="0">
    <w:p w:rsidR="004F2370" w:rsidRDefault="004F2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26C07">
    <w:pPr>
      <w:pStyle w:val="Cabealho"/>
    </w:pPr>
    <w:r>
      <w:rPr>
        <w:noProof/>
      </w:rPr>
      <w:drawing>
        <wp:anchor distT="0" distB="0" distL="114300" distR="114300" simplePos="0" relativeHeight="251659264" behindDoc="0" locked="0" layoutInCell="1" allowOverlap="1" wp14:anchorId="5334001F" wp14:editId="0CF591B0">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07"/>
    <w:rsid w:val="00054220"/>
    <w:rsid w:val="004F2370"/>
    <w:rsid w:val="00834EFF"/>
    <w:rsid w:val="008D5D80"/>
    <w:rsid w:val="00E26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6C07"/>
    <w:pPr>
      <w:tabs>
        <w:tab w:val="center" w:pos="4252"/>
        <w:tab w:val="right" w:pos="8504"/>
      </w:tabs>
    </w:pPr>
  </w:style>
  <w:style w:type="character" w:customStyle="1" w:styleId="CabealhoChar">
    <w:name w:val="Cabeçalho Char"/>
    <w:basedOn w:val="Fontepargpadro"/>
    <w:link w:val="Cabealho"/>
    <w:rsid w:val="00E26C07"/>
    <w:rPr>
      <w:rFonts w:ascii="Times New Roman" w:eastAsia="Times New Roman" w:hAnsi="Times New Roman" w:cs="Times New Roman"/>
      <w:sz w:val="20"/>
      <w:szCs w:val="20"/>
      <w:lang w:eastAsia="pt-BR"/>
    </w:rPr>
  </w:style>
  <w:style w:type="paragraph" w:styleId="Rodap">
    <w:name w:val="footer"/>
    <w:basedOn w:val="Normal"/>
    <w:link w:val="RodapChar"/>
    <w:rsid w:val="00E26C07"/>
    <w:pPr>
      <w:tabs>
        <w:tab w:val="center" w:pos="4252"/>
        <w:tab w:val="right" w:pos="8504"/>
      </w:tabs>
    </w:pPr>
  </w:style>
  <w:style w:type="character" w:customStyle="1" w:styleId="RodapChar">
    <w:name w:val="Rodapé Char"/>
    <w:basedOn w:val="Fontepargpadro"/>
    <w:link w:val="Rodap"/>
    <w:rsid w:val="00E26C07"/>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6C07"/>
    <w:pPr>
      <w:tabs>
        <w:tab w:val="center" w:pos="4252"/>
        <w:tab w:val="right" w:pos="8504"/>
      </w:tabs>
    </w:pPr>
  </w:style>
  <w:style w:type="character" w:customStyle="1" w:styleId="CabealhoChar">
    <w:name w:val="Cabeçalho Char"/>
    <w:basedOn w:val="Fontepargpadro"/>
    <w:link w:val="Cabealho"/>
    <w:rsid w:val="00E26C07"/>
    <w:rPr>
      <w:rFonts w:ascii="Times New Roman" w:eastAsia="Times New Roman" w:hAnsi="Times New Roman" w:cs="Times New Roman"/>
      <w:sz w:val="20"/>
      <w:szCs w:val="20"/>
      <w:lang w:eastAsia="pt-BR"/>
    </w:rPr>
  </w:style>
  <w:style w:type="paragraph" w:styleId="Rodap">
    <w:name w:val="footer"/>
    <w:basedOn w:val="Normal"/>
    <w:link w:val="RodapChar"/>
    <w:rsid w:val="00E26C07"/>
    <w:pPr>
      <w:tabs>
        <w:tab w:val="center" w:pos="4252"/>
        <w:tab w:val="right" w:pos="8504"/>
      </w:tabs>
    </w:pPr>
  </w:style>
  <w:style w:type="character" w:customStyle="1" w:styleId="RodapChar">
    <w:name w:val="Rodapé Char"/>
    <w:basedOn w:val="Fontepargpadro"/>
    <w:link w:val="Rodap"/>
    <w:rsid w:val="00E26C0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2018-03-26T19:20:00Z</cp:lastPrinted>
  <dcterms:created xsi:type="dcterms:W3CDTF">2018-03-26T19:55:00Z</dcterms:created>
  <dcterms:modified xsi:type="dcterms:W3CDTF">2018-03-26T19:55:00Z</dcterms:modified>
</cp:coreProperties>
</file>