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76" w:rsidRDefault="00E41F31">
      <w:pPr>
        <w:pStyle w:val="Corpodetexto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>
            <wp:extent cx="925194" cy="4191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4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976" w:rsidRDefault="00956976">
      <w:pPr>
        <w:pStyle w:val="Corpodetexto"/>
        <w:rPr>
          <w:rFonts w:ascii="Times New Roman"/>
          <w:sz w:val="20"/>
        </w:rPr>
      </w:pPr>
    </w:p>
    <w:p w:rsidR="00956976" w:rsidRDefault="00956976">
      <w:pPr>
        <w:pStyle w:val="Corpodetexto"/>
        <w:spacing w:before="9"/>
        <w:rPr>
          <w:rFonts w:ascii="Times New Roman"/>
          <w:sz w:val="15"/>
        </w:rPr>
      </w:pPr>
    </w:p>
    <w:p w:rsidR="00956976" w:rsidRDefault="00E41F31">
      <w:pPr>
        <w:pStyle w:val="Corpodetexto"/>
        <w:spacing w:before="121" w:line="208" w:lineRule="auto"/>
        <w:ind w:left="1251" w:right="3621"/>
      </w:pPr>
      <w:r>
        <w:t>MUNICIPIO DE DESTERRO DO MELO RUA SILVERIO AUGUSTO MELO 131 PM CENTRO</w:t>
      </w:r>
    </w:p>
    <w:p w:rsidR="00956976" w:rsidRDefault="00E41F31">
      <w:pPr>
        <w:pStyle w:val="Corpodetexto"/>
        <w:spacing w:line="246" w:lineRule="exact"/>
        <w:ind w:left="1251"/>
      </w:pPr>
      <w:r>
        <w:t>36210-000 DESTERRO DO MELO, MG</w:t>
      </w:r>
    </w:p>
    <w:p w:rsidR="00956976" w:rsidRDefault="00956976">
      <w:pPr>
        <w:pStyle w:val="Corpodetexto"/>
        <w:spacing w:before="7"/>
        <w:rPr>
          <w:sz w:val="38"/>
        </w:rPr>
      </w:pPr>
    </w:p>
    <w:p w:rsidR="00956976" w:rsidRDefault="00E41F31">
      <w:pPr>
        <w:tabs>
          <w:tab w:val="left" w:pos="7949"/>
        </w:tabs>
        <w:ind w:left="116"/>
        <w:jc w:val="both"/>
        <w:rPr>
          <w:sz w:val="24"/>
        </w:rPr>
      </w:pPr>
      <w:r>
        <w:rPr>
          <w:rFonts w:ascii="Times New Roman" w:hAnsi="Times New Roman"/>
          <w:sz w:val="12"/>
        </w:rPr>
        <w:t xml:space="preserve">Nossa Referência:        </w:t>
      </w:r>
      <w:r>
        <w:rPr>
          <w:sz w:val="24"/>
        </w:rPr>
        <w:t>3162547748 /</w:t>
      </w:r>
      <w:r>
        <w:rPr>
          <w:spacing w:val="-8"/>
          <w:sz w:val="24"/>
        </w:rPr>
        <w:t xml:space="preserve"> </w:t>
      </w:r>
      <w:r>
        <w:rPr>
          <w:sz w:val="24"/>
        </w:rPr>
        <w:t>NS</w:t>
      </w:r>
      <w:r>
        <w:rPr>
          <w:spacing w:val="59"/>
          <w:sz w:val="24"/>
        </w:rPr>
        <w:t xml:space="preserve"> </w:t>
      </w:r>
      <w:r>
        <w:rPr>
          <w:sz w:val="24"/>
        </w:rPr>
        <w:t>1125415720</w:t>
      </w:r>
      <w:r>
        <w:rPr>
          <w:sz w:val="24"/>
        </w:rPr>
        <w:tab/>
      </w:r>
      <w:r>
        <w:rPr>
          <w:rFonts w:ascii="Times New Roman" w:hAnsi="Times New Roman"/>
          <w:sz w:val="12"/>
        </w:rPr>
        <w:t xml:space="preserve">Data: </w:t>
      </w:r>
      <w:r>
        <w:rPr>
          <w:sz w:val="24"/>
        </w:rPr>
        <w:t>20.12</w:t>
      </w:r>
      <w:r>
        <w:rPr>
          <w:sz w:val="24"/>
        </w:rPr>
        <w:t>.2019</w:t>
      </w:r>
    </w:p>
    <w:p w:rsidR="00956976" w:rsidRDefault="00E41F31">
      <w:pPr>
        <w:spacing w:before="78" w:line="132" w:lineRule="exact"/>
        <w:ind w:left="116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Sua Referência:</w:t>
      </w:r>
    </w:p>
    <w:p w:rsidR="00956976" w:rsidRDefault="00E41F31">
      <w:pPr>
        <w:pStyle w:val="Corpodetexto"/>
        <w:tabs>
          <w:tab w:val="left" w:pos="1250"/>
        </w:tabs>
        <w:spacing w:before="23" w:line="208" w:lineRule="auto"/>
        <w:ind w:left="1251" w:right="374" w:hanging="1134"/>
      </w:pPr>
      <w:r>
        <w:rPr>
          <w:rFonts w:ascii="Times New Roman" w:hAnsi="Times New Roman"/>
          <w:sz w:val="12"/>
        </w:rPr>
        <w:t>Assunto:</w:t>
      </w:r>
      <w:r>
        <w:rPr>
          <w:rFonts w:ascii="Times New Roman" w:hAnsi="Times New Roman"/>
          <w:sz w:val="12"/>
        </w:rPr>
        <w:tab/>
      </w:r>
      <w:r>
        <w:t>Contrato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Condições</w:t>
      </w:r>
      <w:r>
        <w:rPr>
          <w:spacing w:val="-4"/>
        </w:rPr>
        <w:t xml:space="preserve"> </w:t>
      </w:r>
      <w:r>
        <w:t>Comerciais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Técnicas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Obras</w:t>
      </w:r>
      <w:r>
        <w:rPr>
          <w:spacing w:val="-8"/>
        </w:rPr>
        <w:t xml:space="preserve"> </w:t>
      </w:r>
      <w:r>
        <w:t>no Sistema Elétrico de</w:t>
      </w:r>
      <w:r>
        <w:rPr>
          <w:spacing w:val="-3"/>
        </w:rPr>
        <w:t xml:space="preserve"> </w:t>
      </w:r>
      <w:r>
        <w:t>Distribuição</w:t>
      </w:r>
    </w:p>
    <w:p w:rsidR="00956976" w:rsidRDefault="00956976">
      <w:pPr>
        <w:pStyle w:val="Corpodetexto"/>
        <w:rPr>
          <w:sz w:val="26"/>
        </w:rPr>
      </w:pPr>
    </w:p>
    <w:p w:rsidR="00956976" w:rsidRDefault="00E41F31" w:rsidP="00E41F31">
      <w:pPr>
        <w:pStyle w:val="Corpodetexto"/>
        <w:jc w:val="center"/>
        <w:rPr>
          <w:sz w:val="26"/>
        </w:rPr>
      </w:pPr>
      <w:r>
        <w:rPr>
          <w:sz w:val="26"/>
        </w:rPr>
        <w:t>CONTRATO 143/2019DISP21/2019</w:t>
      </w:r>
    </w:p>
    <w:p w:rsidR="00956976" w:rsidRDefault="00956976">
      <w:pPr>
        <w:pStyle w:val="Corpodetexto"/>
        <w:spacing w:before="5"/>
        <w:rPr>
          <w:sz w:val="31"/>
        </w:rPr>
      </w:pPr>
    </w:p>
    <w:p w:rsidR="00956976" w:rsidRDefault="00E41F31">
      <w:pPr>
        <w:pStyle w:val="Corpodetexto"/>
        <w:spacing w:before="1" w:line="208" w:lineRule="auto"/>
        <w:ind w:left="116" w:right="121"/>
        <w:jc w:val="both"/>
      </w:pPr>
      <w:r>
        <w:t>Elaboramos o orçamento e apresentamos as condições técnicas e comerciais para execução das obras. Caso seja de seu interesse contratar a realização das obras com esta Distribuidora, o presente orçame</w:t>
      </w:r>
      <w:r>
        <w:t xml:space="preserve">nto terá efeito de contrato, desde que esteja devidamente assinado e seja devolvido à </w:t>
      </w:r>
      <w:r>
        <w:rPr>
          <w:b/>
        </w:rPr>
        <w:t>Cemig Distribuição S.A.</w:t>
      </w:r>
      <w:r>
        <w:t>, pessoalmente em qualquer um de nossas Agências ou postos da Rede Cemig Fácil de Atendimento.</w:t>
      </w:r>
    </w:p>
    <w:p w:rsidR="00956976" w:rsidRDefault="00E41F31">
      <w:pPr>
        <w:pStyle w:val="Ttulo1"/>
        <w:numPr>
          <w:ilvl w:val="0"/>
          <w:numId w:val="1"/>
        </w:numPr>
        <w:tabs>
          <w:tab w:val="left" w:pos="541"/>
          <w:tab w:val="left" w:pos="542"/>
        </w:tabs>
        <w:ind w:hanging="426"/>
      </w:pPr>
      <w:r>
        <w:t>OBRA A SER</w:t>
      </w:r>
      <w:r>
        <w:rPr>
          <w:spacing w:val="-7"/>
        </w:rPr>
        <w:t xml:space="preserve"> </w:t>
      </w:r>
      <w:r>
        <w:t>REALIZADA</w:t>
      </w:r>
    </w:p>
    <w:p w:rsidR="00956976" w:rsidRDefault="00E41F31">
      <w:pPr>
        <w:pStyle w:val="PargrafodaLista"/>
        <w:numPr>
          <w:ilvl w:val="1"/>
          <w:numId w:val="1"/>
        </w:numPr>
        <w:tabs>
          <w:tab w:val="left" w:pos="1109"/>
        </w:tabs>
        <w:spacing w:before="233" w:line="208" w:lineRule="auto"/>
        <w:ind w:right="123"/>
        <w:jc w:val="both"/>
        <w:rPr>
          <w:sz w:val="24"/>
        </w:rPr>
      </w:pPr>
      <w:r>
        <w:rPr>
          <w:sz w:val="24"/>
        </w:rPr>
        <w:t>Modificação de rede de distribuição, compreendendo na remoção de postes, para atender Município De Desterro Do Melo, Rua Nova, Dest. Melo # Desterro do</w:t>
      </w:r>
      <w:r>
        <w:rPr>
          <w:spacing w:val="-5"/>
          <w:sz w:val="24"/>
        </w:rPr>
        <w:t xml:space="preserve"> </w:t>
      </w:r>
      <w:r>
        <w:rPr>
          <w:sz w:val="24"/>
        </w:rPr>
        <w:t>Melo.</w:t>
      </w:r>
    </w:p>
    <w:p w:rsidR="00956976" w:rsidRDefault="00E41F31">
      <w:pPr>
        <w:pStyle w:val="Ttulo1"/>
        <w:numPr>
          <w:ilvl w:val="0"/>
          <w:numId w:val="1"/>
        </w:numPr>
        <w:tabs>
          <w:tab w:val="left" w:pos="541"/>
          <w:tab w:val="left" w:pos="542"/>
        </w:tabs>
        <w:spacing w:before="211"/>
        <w:ind w:hanging="426"/>
      </w:pPr>
      <w:r>
        <w:t>DISCRIMINAÇÃO DO</w:t>
      </w:r>
      <w:r>
        <w:rPr>
          <w:spacing w:val="-6"/>
        </w:rPr>
        <w:t xml:space="preserve"> </w:t>
      </w:r>
      <w:r>
        <w:t>ORÇAMENTO</w:t>
      </w:r>
    </w:p>
    <w:p w:rsidR="00956976" w:rsidRDefault="00E41F31">
      <w:pPr>
        <w:pStyle w:val="PargrafodaLista"/>
        <w:numPr>
          <w:ilvl w:val="1"/>
          <w:numId w:val="1"/>
        </w:numPr>
        <w:tabs>
          <w:tab w:val="left" w:pos="1109"/>
        </w:tabs>
        <w:spacing w:before="233" w:line="208" w:lineRule="auto"/>
        <w:ind w:right="136"/>
        <w:jc w:val="both"/>
        <w:rPr>
          <w:sz w:val="24"/>
        </w:rPr>
      </w:pPr>
      <w:r>
        <w:rPr>
          <w:sz w:val="24"/>
        </w:rPr>
        <w:t>O valor total da obra é de R$54.862,00 (cinqüenta e quatro mil oitocent</w:t>
      </w:r>
      <w:r>
        <w:rPr>
          <w:sz w:val="24"/>
        </w:rPr>
        <w:t>os e sessenta e dois</w:t>
      </w:r>
      <w:r>
        <w:rPr>
          <w:spacing w:val="-6"/>
          <w:sz w:val="24"/>
        </w:rPr>
        <w:t xml:space="preserve"> </w:t>
      </w:r>
      <w:r>
        <w:rPr>
          <w:sz w:val="24"/>
        </w:rPr>
        <w:t>reais)</w:t>
      </w:r>
    </w:p>
    <w:p w:rsidR="00956976" w:rsidRDefault="00956976">
      <w:pPr>
        <w:pStyle w:val="Corpodetexto"/>
        <w:rPr>
          <w:sz w:val="19"/>
        </w:rPr>
      </w:pPr>
    </w:p>
    <w:tbl>
      <w:tblPr>
        <w:tblStyle w:val="TableNormal"/>
        <w:tblW w:w="0" w:type="auto"/>
        <w:tblInd w:w="499" w:type="dxa"/>
        <w:tblLayout w:type="fixed"/>
        <w:tblLook w:val="01E0" w:firstRow="1" w:lastRow="1" w:firstColumn="1" w:lastColumn="1" w:noHBand="0" w:noVBand="0"/>
      </w:tblPr>
      <w:tblGrid>
        <w:gridCol w:w="4596"/>
        <w:gridCol w:w="2696"/>
        <w:gridCol w:w="1666"/>
      </w:tblGrid>
      <w:tr w:rsidR="00956976">
        <w:trPr>
          <w:trHeight w:val="332"/>
        </w:trPr>
        <w:tc>
          <w:tcPr>
            <w:tcW w:w="4596" w:type="dxa"/>
          </w:tcPr>
          <w:p w:rsidR="00956976" w:rsidRDefault="00E41F31">
            <w:pPr>
              <w:pStyle w:val="TableParagraph"/>
              <w:tabs>
                <w:tab w:val="left" w:pos="616"/>
              </w:tabs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z w:val="24"/>
              </w:rPr>
              <w:tab/>
              <w:t>Material:</w:t>
            </w:r>
          </w:p>
        </w:tc>
        <w:tc>
          <w:tcPr>
            <w:tcW w:w="2696" w:type="dxa"/>
          </w:tcPr>
          <w:p w:rsidR="00956976" w:rsidRDefault="00E41F31">
            <w:pPr>
              <w:pStyle w:val="TableParagraph"/>
              <w:spacing w:line="268" w:lineRule="exact"/>
              <w:ind w:right="555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666" w:type="dxa"/>
          </w:tcPr>
          <w:p w:rsidR="00956976" w:rsidRDefault="00E41F31">
            <w:pPr>
              <w:pStyle w:val="TableParagraph"/>
              <w:spacing w:line="268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38.403,40</w:t>
            </w:r>
          </w:p>
        </w:tc>
      </w:tr>
      <w:tr w:rsidR="00956976">
        <w:trPr>
          <w:trHeight w:val="397"/>
        </w:trPr>
        <w:tc>
          <w:tcPr>
            <w:tcW w:w="4596" w:type="dxa"/>
          </w:tcPr>
          <w:p w:rsidR="00956976" w:rsidRDefault="00E41F31">
            <w:pPr>
              <w:pStyle w:val="TableParagraph"/>
              <w:spacing w:before="56"/>
              <w:ind w:left="617"/>
              <w:rPr>
                <w:sz w:val="24"/>
              </w:rPr>
            </w:pPr>
            <w:r>
              <w:rPr>
                <w:sz w:val="24"/>
              </w:rPr>
              <w:t>Mão-de-obra:</w:t>
            </w:r>
          </w:p>
        </w:tc>
        <w:tc>
          <w:tcPr>
            <w:tcW w:w="2696" w:type="dxa"/>
          </w:tcPr>
          <w:p w:rsidR="00956976" w:rsidRDefault="00E41F31">
            <w:pPr>
              <w:pStyle w:val="TableParagraph"/>
              <w:spacing w:before="56"/>
              <w:ind w:right="555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666" w:type="dxa"/>
          </w:tcPr>
          <w:p w:rsidR="00956976" w:rsidRDefault="00E41F31">
            <w:pPr>
              <w:pStyle w:val="TableParagraph"/>
              <w:spacing w:before="56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16.458,60</w:t>
            </w:r>
          </w:p>
        </w:tc>
      </w:tr>
      <w:tr w:rsidR="00956976">
        <w:trPr>
          <w:trHeight w:val="332"/>
        </w:trPr>
        <w:tc>
          <w:tcPr>
            <w:tcW w:w="4596" w:type="dxa"/>
          </w:tcPr>
          <w:p w:rsidR="00956976" w:rsidRDefault="00E41F31">
            <w:pPr>
              <w:pStyle w:val="TableParagraph"/>
              <w:spacing w:before="56" w:line="256" w:lineRule="exact"/>
              <w:ind w:left="617"/>
              <w:rPr>
                <w:sz w:val="24"/>
              </w:rPr>
            </w:pPr>
            <w:r>
              <w:rPr>
                <w:sz w:val="24"/>
              </w:rPr>
              <w:t>Valor Total da Obra:</w:t>
            </w:r>
          </w:p>
        </w:tc>
        <w:tc>
          <w:tcPr>
            <w:tcW w:w="2696" w:type="dxa"/>
          </w:tcPr>
          <w:p w:rsidR="00956976" w:rsidRDefault="00E41F31">
            <w:pPr>
              <w:pStyle w:val="TableParagraph"/>
              <w:spacing w:before="56" w:line="256" w:lineRule="exact"/>
              <w:ind w:right="555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666" w:type="dxa"/>
          </w:tcPr>
          <w:p w:rsidR="00956976" w:rsidRDefault="00E41F31">
            <w:pPr>
              <w:pStyle w:val="TableParagraph"/>
              <w:spacing w:before="56"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54.862,00</w:t>
            </w:r>
          </w:p>
        </w:tc>
      </w:tr>
    </w:tbl>
    <w:p w:rsidR="00956976" w:rsidRDefault="00956976">
      <w:pPr>
        <w:pStyle w:val="Corpodetexto"/>
        <w:rPr>
          <w:sz w:val="20"/>
        </w:rPr>
      </w:pPr>
    </w:p>
    <w:p w:rsidR="00956976" w:rsidRDefault="00956976">
      <w:pPr>
        <w:pStyle w:val="Corpodetexto"/>
        <w:rPr>
          <w:sz w:val="20"/>
        </w:rPr>
      </w:pPr>
    </w:p>
    <w:p w:rsidR="00956976" w:rsidRDefault="00956976">
      <w:pPr>
        <w:pStyle w:val="Corpodetexto"/>
        <w:rPr>
          <w:sz w:val="20"/>
        </w:rPr>
      </w:pPr>
    </w:p>
    <w:p w:rsidR="00956976" w:rsidRDefault="00956976">
      <w:pPr>
        <w:pStyle w:val="Corpodetexto"/>
        <w:rPr>
          <w:sz w:val="20"/>
        </w:rPr>
      </w:pPr>
    </w:p>
    <w:p w:rsidR="00956976" w:rsidRDefault="00956976">
      <w:pPr>
        <w:pStyle w:val="Corpodetexto"/>
        <w:rPr>
          <w:sz w:val="26"/>
        </w:rPr>
      </w:pPr>
    </w:p>
    <w:p w:rsidR="00956976" w:rsidRDefault="00E41F31">
      <w:pPr>
        <w:pStyle w:val="Corpodetexto"/>
        <w:tabs>
          <w:tab w:val="left" w:pos="6919"/>
          <w:tab w:val="left" w:pos="8341"/>
        </w:tabs>
        <w:spacing w:before="93"/>
        <w:ind w:left="1109"/>
      </w:pPr>
      <w:r>
        <w:t>Participação Financeira</w:t>
      </w:r>
      <w:r>
        <w:rPr>
          <w:spacing w:val="-17"/>
        </w:rPr>
        <w:t xml:space="preserve"> </w:t>
      </w:r>
      <w:r>
        <w:t>do Consumidor:</w:t>
      </w:r>
      <w:r>
        <w:tab/>
        <w:t>R$</w:t>
      </w:r>
      <w:r>
        <w:tab/>
        <w:t>54.862,00</w:t>
      </w:r>
    </w:p>
    <w:p w:rsidR="00956976" w:rsidRDefault="00956976">
      <w:pPr>
        <w:pStyle w:val="Corpodetexto"/>
        <w:spacing w:before="4"/>
        <w:rPr>
          <w:sz w:val="23"/>
        </w:rPr>
      </w:pPr>
    </w:p>
    <w:p w:rsidR="00956976" w:rsidRDefault="00E41F31">
      <w:pPr>
        <w:pStyle w:val="Ttulo1"/>
        <w:numPr>
          <w:ilvl w:val="0"/>
          <w:numId w:val="1"/>
        </w:numPr>
        <w:tabs>
          <w:tab w:val="left" w:pos="541"/>
          <w:tab w:val="left" w:pos="542"/>
        </w:tabs>
        <w:spacing w:before="92"/>
        <w:ind w:hanging="426"/>
      </w:pPr>
      <w:r>
        <w:t>DISCRIMINAÇÃO DA PARTICIPAÇÃO</w:t>
      </w:r>
      <w:r>
        <w:rPr>
          <w:spacing w:val="-12"/>
        </w:rPr>
        <w:t xml:space="preserve"> </w:t>
      </w:r>
      <w:r>
        <w:t>FINANCEIRA</w:t>
      </w:r>
    </w:p>
    <w:p w:rsidR="00956976" w:rsidRDefault="00E41F31">
      <w:pPr>
        <w:pStyle w:val="PargrafodaLista"/>
        <w:numPr>
          <w:ilvl w:val="1"/>
          <w:numId w:val="1"/>
        </w:numPr>
        <w:tabs>
          <w:tab w:val="left" w:pos="1109"/>
        </w:tabs>
        <w:spacing w:before="234" w:line="208" w:lineRule="auto"/>
        <w:ind w:right="126"/>
        <w:jc w:val="both"/>
        <w:rPr>
          <w:sz w:val="24"/>
        </w:rPr>
      </w:pPr>
      <w:r>
        <w:rPr>
          <w:sz w:val="24"/>
        </w:rPr>
        <w:t xml:space="preserve">Para que a </w:t>
      </w:r>
      <w:r>
        <w:rPr>
          <w:b/>
          <w:sz w:val="24"/>
        </w:rPr>
        <w:t xml:space="preserve">Cemig Distribuição S.A. </w:t>
      </w:r>
      <w:r>
        <w:rPr>
          <w:sz w:val="24"/>
        </w:rPr>
        <w:t>possa executar as obras mencionadas no item 1, haverá necessidade de sua participação financeira no valor total de R$ 54.862,00 (cinqüenta e quatro mil oitocentos e sessenta e dois reais) a título de "Participação Financeira do</w:t>
      </w:r>
      <w:r>
        <w:rPr>
          <w:spacing w:val="-13"/>
          <w:sz w:val="24"/>
        </w:rPr>
        <w:t xml:space="preserve"> </w:t>
      </w:r>
      <w:r>
        <w:rPr>
          <w:sz w:val="24"/>
        </w:rPr>
        <w:t>Consumidor".</w:t>
      </w:r>
    </w:p>
    <w:p w:rsidR="00956976" w:rsidRDefault="00E41F31">
      <w:pPr>
        <w:pStyle w:val="Ttulo1"/>
        <w:numPr>
          <w:ilvl w:val="0"/>
          <w:numId w:val="1"/>
        </w:numPr>
        <w:tabs>
          <w:tab w:val="left" w:pos="541"/>
          <w:tab w:val="left" w:pos="542"/>
        </w:tabs>
        <w:ind w:hanging="426"/>
      </w:pPr>
      <w:r>
        <w:t>CRITÉRIOS PARA</w:t>
      </w:r>
      <w:r>
        <w:rPr>
          <w:spacing w:val="-4"/>
        </w:rPr>
        <w:t xml:space="preserve"> </w:t>
      </w:r>
      <w:r>
        <w:t>PAGAMENTO</w:t>
      </w:r>
    </w:p>
    <w:p w:rsidR="00956976" w:rsidRDefault="00E41F31">
      <w:pPr>
        <w:pStyle w:val="PargrafodaLista"/>
        <w:numPr>
          <w:ilvl w:val="1"/>
          <w:numId w:val="1"/>
        </w:numPr>
        <w:tabs>
          <w:tab w:val="left" w:pos="1109"/>
        </w:tabs>
        <w:spacing w:before="233" w:line="208" w:lineRule="auto"/>
        <w:ind w:right="129"/>
        <w:jc w:val="both"/>
        <w:rPr>
          <w:sz w:val="24"/>
        </w:rPr>
      </w:pPr>
      <w:r>
        <w:rPr>
          <w:sz w:val="24"/>
        </w:rPr>
        <w:t>As opções de pagamento estão descritas abaixo. A anuência a esta Carta Acordo requer sua indicação com um "X" no campo em apenas uma das opções.</w:t>
      </w:r>
    </w:p>
    <w:p w:rsidR="00956976" w:rsidRDefault="00E41F31">
      <w:pPr>
        <w:pStyle w:val="Corpodetexto"/>
        <w:tabs>
          <w:tab w:val="left" w:pos="1238"/>
          <w:tab w:val="left" w:pos="3494"/>
          <w:tab w:val="left" w:pos="4545"/>
        </w:tabs>
        <w:spacing w:before="211"/>
        <w:ind w:left="899"/>
      </w:pPr>
      <w:r>
        <w:t>1</w:t>
      </w:r>
      <w:r>
        <w:tab/>
        <w:t>(X</w:t>
      </w:r>
      <w:r>
        <w:t>) -</w:t>
      </w:r>
      <w:r>
        <w:rPr>
          <w:spacing w:val="4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vista</w:t>
      </w:r>
      <w:r>
        <w:tab/>
        <w:t>R$</w:t>
      </w:r>
      <w:r>
        <w:tab/>
        <w:t>54.862,00</w:t>
      </w:r>
    </w:p>
    <w:p w:rsidR="00956976" w:rsidRDefault="00956976">
      <w:pPr>
        <w:sectPr w:rsidR="00956976">
          <w:type w:val="continuous"/>
          <w:pgSz w:w="11900" w:h="16840"/>
          <w:pgMar w:top="560" w:right="10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856" w:type="dxa"/>
        <w:tblLayout w:type="fixed"/>
        <w:tblLook w:val="01E0" w:firstRow="1" w:lastRow="1" w:firstColumn="1" w:lastColumn="1" w:noHBand="0" w:noVBand="0"/>
      </w:tblPr>
      <w:tblGrid>
        <w:gridCol w:w="951"/>
        <w:gridCol w:w="1442"/>
        <w:gridCol w:w="931"/>
        <w:gridCol w:w="1608"/>
        <w:gridCol w:w="2306"/>
      </w:tblGrid>
      <w:tr w:rsidR="00956976">
        <w:trPr>
          <w:trHeight w:val="284"/>
        </w:trPr>
        <w:tc>
          <w:tcPr>
            <w:tcW w:w="951" w:type="dxa"/>
          </w:tcPr>
          <w:p w:rsidR="00956976" w:rsidRDefault="00E41F31">
            <w:pPr>
              <w:pStyle w:val="TableParagraph"/>
              <w:tabs>
                <w:tab w:val="left" w:pos="389"/>
              </w:tabs>
              <w:spacing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z w:val="24"/>
              </w:rPr>
              <w:tab/>
              <w:t>( 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42" w:type="dxa"/>
          </w:tcPr>
          <w:p w:rsidR="00956976" w:rsidRDefault="00E41F31">
            <w:pPr>
              <w:pStyle w:val="TableParagraph"/>
              <w:spacing w:line="260" w:lineRule="exact"/>
              <w:ind w:left="56"/>
              <w:rPr>
                <w:sz w:val="24"/>
              </w:rPr>
            </w:pPr>
            <w:r>
              <w:rPr>
                <w:sz w:val="24"/>
              </w:rPr>
              <w:t>2 Parcelas</w:t>
            </w:r>
          </w:p>
        </w:tc>
        <w:tc>
          <w:tcPr>
            <w:tcW w:w="931" w:type="dxa"/>
          </w:tcPr>
          <w:p w:rsidR="00956976" w:rsidRDefault="00E41F31">
            <w:pPr>
              <w:pStyle w:val="TableParagraph"/>
              <w:spacing w:line="260" w:lineRule="exact"/>
              <w:ind w:left="253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608" w:type="dxa"/>
          </w:tcPr>
          <w:p w:rsidR="00956976" w:rsidRDefault="00E41F31">
            <w:pPr>
              <w:pStyle w:val="TableParagraph"/>
              <w:spacing w:line="260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27.580,77</w:t>
            </w:r>
          </w:p>
        </w:tc>
        <w:tc>
          <w:tcPr>
            <w:tcW w:w="2306" w:type="dxa"/>
          </w:tcPr>
          <w:p w:rsidR="00956976" w:rsidRDefault="00E41F31">
            <w:pPr>
              <w:pStyle w:val="TableParagraph"/>
              <w:spacing w:line="260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(juros de 1,1% a.m)</w:t>
            </w:r>
          </w:p>
        </w:tc>
      </w:tr>
      <w:tr w:rsidR="00956976">
        <w:trPr>
          <w:trHeight w:val="300"/>
        </w:trPr>
        <w:tc>
          <w:tcPr>
            <w:tcW w:w="951" w:type="dxa"/>
          </w:tcPr>
          <w:p w:rsidR="00956976" w:rsidRDefault="00E41F31">
            <w:pPr>
              <w:pStyle w:val="TableParagraph"/>
              <w:tabs>
                <w:tab w:val="left" w:pos="389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( 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42" w:type="dxa"/>
          </w:tcPr>
          <w:p w:rsidR="00956976" w:rsidRDefault="00E41F31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3 Parcelas</w:t>
            </w:r>
          </w:p>
        </w:tc>
        <w:tc>
          <w:tcPr>
            <w:tcW w:w="931" w:type="dxa"/>
          </w:tcPr>
          <w:p w:rsidR="00956976" w:rsidRDefault="00E41F31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608" w:type="dxa"/>
          </w:tcPr>
          <w:p w:rsidR="00956976" w:rsidRDefault="00E41F31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18.487,95</w:t>
            </w:r>
          </w:p>
        </w:tc>
        <w:tc>
          <w:tcPr>
            <w:tcW w:w="2306" w:type="dxa"/>
          </w:tcPr>
          <w:p w:rsidR="00956976" w:rsidRDefault="00E41F31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(juros de 1,1% a.m)</w:t>
            </w:r>
          </w:p>
        </w:tc>
      </w:tr>
      <w:tr w:rsidR="00956976">
        <w:trPr>
          <w:trHeight w:val="300"/>
        </w:trPr>
        <w:tc>
          <w:tcPr>
            <w:tcW w:w="951" w:type="dxa"/>
          </w:tcPr>
          <w:p w:rsidR="00956976" w:rsidRDefault="00E41F31">
            <w:pPr>
              <w:pStyle w:val="TableParagraph"/>
              <w:tabs>
                <w:tab w:val="left" w:pos="389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( 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42" w:type="dxa"/>
          </w:tcPr>
          <w:p w:rsidR="00956976" w:rsidRDefault="00E41F31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4 Parcelas</w:t>
            </w:r>
          </w:p>
        </w:tc>
        <w:tc>
          <w:tcPr>
            <w:tcW w:w="931" w:type="dxa"/>
          </w:tcPr>
          <w:p w:rsidR="00956976" w:rsidRDefault="00E41F31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608" w:type="dxa"/>
          </w:tcPr>
          <w:p w:rsidR="00956976" w:rsidRDefault="00E41F31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13.961,83</w:t>
            </w:r>
          </w:p>
        </w:tc>
        <w:tc>
          <w:tcPr>
            <w:tcW w:w="2306" w:type="dxa"/>
          </w:tcPr>
          <w:p w:rsidR="00956976" w:rsidRDefault="00E41F31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(juros de 1,2% a.m)</w:t>
            </w:r>
          </w:p>
        </w:tc>
      </w:tr>
      <w:tr w:rsidR="00956976">
        <w:trPr>
          <w:trHeight w:val="300"/>
        </w:trPr>
        <w:tc>
          <w:tcPr>
            <w:tcW w:w="951" w:type="dxa"/>
          </w:tcPr>
          <w:p w:rsidR="00956976" w:rsidRDefault="00E41F31">
            <w:pPr>
              <w:pStyle w:val="TableParagraph"/>
              <w:tabs>
                <w:tab w:val="left" w:pos="389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  <w:t>( 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42" w:type="dxa"/>
          </w:tcPr>
          <w:p w:rsidR="00956976" w:rsidRDefault="00E41F31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5 Parcelas</w:t>
            </w:r>
          </w:p>
        </w:tc>
        <w:tc>
          <w:tcPr>
            <w:tcW w:w="931" w:type="dxa"/>
          </w:tcPr>
          <w:p w:rsidR="00956976" w:rsidRDefault="00E41F31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608" w:type="dxa"/>
          </w:tcPr>
          <w:p w:rsidR="00956976" w:rsidRDefault="00E41F31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11.235,74</w:t>
            </w:r>
          </w:p>
        </w:tc>
        <w:tc>
          <w:tcPr>
            <w:tcW w:w="2306" w:type="dxa"/>
          </w:tcPr>
          <w:p w:rsidR="00956976" w:rsidRDefault="00E41F31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(juros de 1,2% a.m)</w:t>
            </w:r>
          </w:p>
        </w:tc>
      </w:tr>
      <w:tr w:rsidR="00956976">
        <w:trPr>
          <w:trHeight w:val="284"/>
        </w:trPr>
        <w:tc>
          <w:tcPr>
            <w:tcW w:w="951" w:type="dxa"/>
          </w:tcPr>
          <w:p w:rsidR="00956976" w:rsidRDefault="00E41F31">
            <w:pPr>
              <w:pStyle w:val="TableParagraph"/>
              <w:tabs>
                <w:tab w:val="left" w:pos="389"/>
              </w:tabs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ab/>
              <w:t>( 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42" w:type="dxa"/>
          </w:tcPr>
          <w:p w:rsidR="00956976" w:rsidRDefault="00E41F31">
            <w:pPr>
              <w:pStyle w:val="TableParagraph"/>
              <w:spacing w:line="264" w:lineRule="exact"/>
              <w:ind w:left="56"/>
              <w:rPr>
                <w:sz w:val="24"/>
              </w:rPr>
            </w:pPr>
            <w:r>
              <w:rPr>
                <w:sz w:val="24"/>
              </w:rPr>
              <w:t>6 Parcelas</w:t>
            </w:r>
          </w:p>
        </w:tc>
        <w:tc>
          <w:tcPr>
            <w:tcW w:w="931" w:type="dxa"/>
          </w:tcPr>
          <w:p w:rsidR="00956976" w:rsidRDefault="00E41F31">
            <w:pPr>
              <w:pStyle w:val="TableParagraph"/>
              <w:spacing w:line="264" w:lineRule="exact"/>
              <w:ind w:left="253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608" w:type="dxa"/>
          </w:tcPr>
          <w:p w:rsidR="00956976" w:rsidRDefault="00E41F31">
            <w:pPr>
              <w:pStyle w:val="TableParagraph"/>
              <w:spacing w:line="264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9.418,71</w:t>
            </w:r>
          </w:p>
        </w:tc>
        <w:tc>
          <w:tcPr>
            <w:tcW w:w="2306" w:type="dxa"/>
          </w:tcPr>
          <w:p w:rsidR="00956976" w:rsidRDefault="00E41F31">
            <w:pPr>
              <w:pStyle w:val="TableParagraph"/>
              <w:spacing w:line="264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(juros de 1,2% a.m)</w:t>
            </w:r>
          </w:p>
        </w:tc>
      </w:tr>
    </w:tbl>
    <w:p w:rsidR="00956976" w:rsidRDefault="00956976">
      <w:pPr>
        <w:pStyle w:val="Corpodetexto"/>
        <w:spacing w:before="2"/>
        <w:rPr>
          <w:sz w:val="14"/>
        </w:rPr>
      </w:pPr>
    </w:p>
    <w:p w:rsidR="00956976" w:rsidRDefault="00E41F31">
      <w:pPr>
        <w:pStyle w:val="PargrafodaLista"/>
        <w:numPr>
          <w:ilvl w:val="1"/>
          <w:numId w:val="1"/>
        </w:numPr>
        <w:tabs>
          <w:tab w:val="left" w:pos="1109"/>
        </w:tabs>
        <w:spacing w:before="122" w:line="208" w:lineRule="auto"/>
        <w:ind w:right="131"/>
        <w:jc w:val="both"/>
        <w:rPr>
          <w:sz w:val="24"/>
        </w:rPr>
      </w:pPr>
      <w:r>
        <w:rPr>
          <w:sz w:val="24"/>
        </w:rPr>
        <w:t>A parcela única ou primeira parcela vencerá dez dias após a emissão do boleto bancário. As demais vencerão em igual dia dos meses</w:t>
      </w:r>
      <w:r>
        <w:rPr>
          <w:spacing w:val="-35"/>
          <w:sz w:val="24"/>
        </w:rPr>
        <w:t xml:space="preserve"> </w:t>
      </w:r>
      <w:r>
        <w:rPr>
          <w:sz w:val="24"/>
        </w:rPr>
        <w:t>subsequentes.</w:t>
      </w:r>
    </w:p>
    <w:p w:rsidR="00956976" w:rsidRDefault="00E41F31">
      <w:pPr>
        <w:pStyle w:val="Ttulo1"/>
        <w:numPr>
          <w:ilvl w:val="0"/>
          <w:numId w:val="1"/>
        </w:numPr>
        <w:tabs>
          <w:tab w:val="left" w:pos="541"/>
          <w:tab w:val="left" w:pos="542"/>
        </w:tabs>
        <w:ind w:hanging="426"/>
      </w:pPr>
      <w:r>
        <w:t>PRAZO PARA EXECUÇÃO DA</w:t>
      </w:r>
      <w:r>
        <w:rPr>
          <w:spacing w:val="-8"/>
        </w:rPr>
        <w:t xml:space="preserve"> </w:t>
      </w:r>
      <w:r>
        <w:t>OBRA</w:t>
      </w:r>
    </w:p>
    <w:p w:rsidR="00956976" w:rsidRDefault="00E41F31">
      <w:pPr>
        <w:pStyle w:val="PargrafodaLista"/>
        <w:numPr>
          <w:ilvl w:val="1"/>
          <w:numId w:val="1"/>
        </w:numPr>
        <w:tabs>
          <w:tab w:val="left" w:pos="1109"/>
        </w:tabs>
        <w:spacing w:before="234" w:line="208" w:lineRule="auto"/>
        <w:ind w:right="130"/>
        <w:jc w:val="both"/>
        <w:rPr>
          <w:sz w:val="24"/>
        </w:rPr>
      </w:pPr>
      <w:r>
        <w:rPr>
          <w:sz w:val="24"/>
        </w:rPr>
        <w:t>O prazo de conclusão da obra será de 270 dias após a quitação da participação financ</w:t>
      </w:r>
      <w:r>
        <w:rPr>
          <w:sz w:val="24"/>
        </w:rPr>
        <w:t>eira do</w:t>
      </w:r>
      <w:r>
        <w:rPr>
          <w:spacing w:val="3"/>
          <w:sz w:val="24"/>
        </w:rPr>
        <w:t xml:space="preserve"> </w:t>
      </w:r>
      <w:r>
        <w:rPr>
          <w:sz w:val="24"/>
        </w:rPr>
        <w:t>cliente.</w:t>
      </w:r>
    </w:p>
    <w:p w:rsidR="00956976" w:rsidRDefault="00956976">
      <w:pPr>
        <w:pStyle w:val="Corpodetexto"/>
        <w:spacing w:before="9"/>
        <w:rPr>
          <w:sz w:val="20"/>
        </w:rPr>
      </w:pPr>
    </w:p>
    <w:p w:rsidR="00956976" w:rsidRDefault="00E41F31">
      <w:pPr>
        <w:pStyle w:val="PargrafodaLista"/>
        <w:numPr>
          <w:ilvl w:val="1"/>
          <w:numId w:val="1"/>
        </w:numPr>
        <w:tabs>
          <w:tab w:val="left" w:pos="1109"/>
        </w:tabs>
        <w:spacing w:line="208" w:lineRule="auto"/>
        <w:ind w:right="119"/>
        <w:jc w:val="both"/>
        <w:rPr>
          <w:sz w:val="24"/>
        </w:rPr>
      </w:pPr>
      <w:r>
        <w:rPr>
          <w:sz w:val="24"/>
        </w:rPr>
        <w:t xml:space="preserve">Os prazos estabelecidos ou pactuados, para início e conclusão das obras a cargo da </w:t>
      </w:r>
      <w:r>
        <w:rPr>
          <w:b/>
          <w:sz w:val="24"/>
        </w:rPr>
        <w:t>Cemig Distribuição S.A.</w:t>
      </w:r>
      <w:r>
        <w:rPr>
          <w:sz w:val="24"/>
        </w:rPr>
        <w:t>, devem ser suspensos, quando: o interessado não apresentar as informações sob sua responsabilidade; cumpridas todas as exigências legais, não for obtida licença autorização ou aprovação de autoridade competente; não for obtida a servidão de passagem ou vi</w:t>
      </w:r>
      <w:r>
        <w:rPr>
          <w:sz w:val="24"/>
        </w:rPr>
        <w:t>a de acesso necessária à execução dos trabalhos; ou em casos fortuitos de força maior. Os prazos continuam a fluir depois de sanado o motivo de suspensão.</w:t>
      </w:r>
    </w:p>
    <w:p w:rsidR="00956976" w:rsidRDefault="00E41F31">
      <w:pPr>
        <w:pStyle w:val="Ttulo1"/>
        <w:numPr>
          <w:ilvl w:val="0"/>
          <w:numId w:val="1"/>
        </w:numPr>
        <w:tabs>
          <w:tab w:val="left" w:pos="541"/>
          <w:tab w:val="left" w:pos="542"/>
        </w:tabs>
        <w:ind w:hanging="426"/>
      </w:pPr>
      <w:r>
        <w:t>PRAZO DE VALIDADE DESTE</w:t>
      </w:r>
      <w:r>
        <w:rPr>
          <w:spacing w:val="-9"/>
        </w:rPr>
        <w:t xml:space="preserve"> </w:t>
      </w:r>
      <w:r>
        <w:t>ORÇAMENTO</w:t>
      </w:r>
    </w:p>
    <w:p w:rsidR="00956976" w:rsidRDefault="00E41F31">
      <w:pPr>
        <w:pStyle w:val="PargrafodaLista"/>
        <w:numPr>
          <w:ilvl w:val="1"/>
          <w:numId w:val="1"/>
        </w:numPr>
        <w:tabs>
          <w:tab w:val="left" w:pos="1109"/>
        </w:tabs>
        <w:spacing w:before="234" w:line="208" w:lineRule="auto"/>
        <w:ind w:right="131"/>
        <w:jc w:val="both"/>
        <w:rPr>
          <w:sz w:val="24"/>
        </w:rPr>
      </w:pPr>
      <w:r>
        <w:rPr>
          <w:sz w:val="24"/>
        </w:rPr>
        <w:t>A vigência das condições técnicas e Comercias descritas nesta carta são válidas até</w:t>
      </w:r>
      <w:r>
        <w:rPr>
          <w:spacing w:val="-5"/>
          <w:sz w:val="24"/>
        </w:rPr>
        <w:t xml:space="preserve"> </w:t>
      </w:r>
      <w:r>
        <w:rPr>
          <w:sz w:val="24"/>
        </w:rPr>
        <w:t>26.01.2020.</w:t>
      </w:r>
    </w:p>
    <w:p w:rsidR="00956976" w:rsidRDefault="00E41F31">
      <w:pPr>
        <w:pStyle w:val="Ttulo1"/>
        <w:numPr>
          <w:ilvl w:val="0"/>
          <w:numId w:val="1"/>
        </w:numPr>
        <w:tabs>
          <w:tab w:val="left" w:pos="541"/>
          <w:tab w:val="left" w:pos="542"/>
        </w:tabs>
        <w:ind w:hanging="426"/>
      </w:pPr>
      <w:r>
        <w:t>CONDIÇÕES DE</w:t>
      </w:r>
      <w:r>
        <w:rPr>
          <w:spacing w:val="-4"/>
        </w:rPr>
        <w:t xml:space="preserve"> </w:t>
      </w:r>
      <w:r>
        <w:t>ACESSO</w:t>
      </w:r>
    </w:p>
    <w:p w:rsidR="00956976" w:rsidRDefault="00E41F31">
      <w:pPr>
        <w:pStyle w:val="PargrafodaLista"/>
        <w:numPr>
          <w:ilvl w:val="1"/>
          <w:numId w:val="1"/>
        </w:numPr>
        <w:tabs>
          <w:tab w:val="left" w:pos="1109"/>
        </w:tabs>
        <w:spacing w:before="233" w:line="208" w:lineRule="auto"/>
        <w:ind w:right="126"/>
        <w:jc w:val="both"/>
        <w:rPr>
          <w:sz w:val="24"/>
        </w:rPr>
      </w:pPr>
      <w:r>
        <w:rPr>
          <w:sz w:val="24"/>
        </w:rPr>
        <w:t xml:space="preserve">O solicitante assegurará à </w:t>
      </w:r>
      <w:r>
        <w:rPr>
          <w:b/>
          <w:sz w:val="24"/>
        </w:rPr>
        <w:t>Cemig Distribuição S.A.</w:t>
      </w:r>
      <w:r>
        <w:rPr>
          <w:sz w:val="24"/>
        </w:rPr>
        <w:t>, o livre trânsito em sua propriedade para a realização de estudos, levantamentos, constru</w:t>
      </w:r>
      <w:r>
        <w:rPr>
          <w:sz w:val="24"/>
        </w:rPr>
        <w:t>ção, operação e manutenção das instalações e outros serviços necessários ao fornecimento de energia</w:t>
      </w:r>
      <w:r>
        <w:rPr>
          <w:spacing w:val="8"/>
          <w:sz w:val="24"/>
        </w:rPr>
        <w:t xml:space="preserve"> </w:t>
      </w:r>
      <w:r>
        <w:rPr>
          <w:sz w:val="24"/>
        </w:rPr>
        <w:t>elétrica.</w:t>
      </w:r>
    </w:p>
    <w:p w:rsidR="00956976" w:rsidRDefault="00956976">
      <w:pPr>
        <w:pStyle w:val="Corpodetexto"/>
        <w:spacing w:before="10"/>
        <w:rPr>
          <w:sz w:val="20"/>
        </w:rPr>
      </w:pPr>
    </w:p>
    <w:p w:rsidR="00956976" w:rsidRDefault="00E41F31">
      <w:pPr>
        <w:pStyle w:val="PargrafodaLista"/>
        <w:numPr>
          <w:ilvl w:val="1"/>
          <w:numId w:val="1"/>
        </w:numPr>
        <w:tabs>
          <w:tab w:val="left" w:pos="1109"/>
        </w:tabs>
        <w:spacing w:line="208" w:lineRule="auto"/>
        <w:ind w:right="130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>Cemig Distribuição S.A.</w:t>
      </w:r>
      <w:r>
        <w:rPr>
          <w:sz w:val="24"/>
        </w:rPr>
        <w:t>, por sua vez, compromete-se a observar as normas de proteção ambiental previstas na legislação</w:t>
      </w:r>
      <w:r>
        <w:rPr>
          <w:spacing w:val="-7"/>
          <w:sz w:val="24"/>
        </w:rPr>
        <w:t xml:space="preserve"> </w:t>
      </w:r>
      <w:r>
        <w:rPr>
          <w:sz w:val="24"/>
        </w:rPr>
        <w:t>vigente.</w:t>
      </w:r>
    </w:p>
    <w:p w:rsidR="00956976" w:rsidRDefault="00956976">
      <w:pPr>
        <w:pStyle w:val="Corpodetexto"/>
        <w:spacing w:before="10"/>
        <w:rPr>
          <w:sz w:val="20"/>
        </w:rPr>
      </w:pPr>
    </w:p>
    <w:p w:rsidR="00956976" w:rsidRDefault="00E41F31">
      <w:pPr>
        <w:pStyle w:val="PargrafodaLista"/>
        <w:numPr>
          <w:ilvl w:val="1"/>
          <w:numId w:val="1"/>
        </w:numPr>
        <w:tabs>
          <w:tab w:val="left" w:pos="1109"/>
        </w:tabs>
        <w:spacing w:line="208" w:lineRule="auto"/>
        <w:ind w:right="125"/>
        <w:jc w:val="both"/>
        <w:rPr>
          <w:sz w:val="24"/>
        </w:rPr>
      </w:pPr>
      <w:r>
        <w:rPr>
          <w:sz w:val="24"/>
        </w:rPr>
        <w:t xml:space="preserve">O solicitante </w:t>
      </w:r>
      <w:r>
        <w:rPr>
          <w:sz w:val="24"/>
        </w:rPr>
        <w:t xml:space="preserve">assumirá a responsabilidade de construir vias ou estradas e de tomar qualquer outra providência necessária ao livre acesso da </w:t>
      </w:r>
      <w:r>
        <w:rPr>
          <w:b/>
          <w:sz w:val="24"/>
        </w:rPr>
        <w:t xml:space="preserve">Cemig Distribuição S.A. </w:t>
      </w:r>
      <w:r>
        <w:rPr>
          <w:sz w:val="24"/>
        </w:rPr>
        <w:t>à propriedade na qual serão realizadas as obras de construção e de manutenção da Rede de Energia</w:t>
      </w:r>
      <w:r>
        <w:rPr>
          <w:spacing w:val="-21"/>
          <w:sz w:val="24"/>
        </w:rPr>
        <w:t xml:space="preserve"> </w:t>
      </w:r>
      <w:r>
        <w:rPr>
          <w:sz w:val="24"/>
        </w:rPr>
        <w:t>Elétrica.</w:t>
      </w:r>
    </w:p>
    <w:p w:rsidR="00956976" w:rsidRDefault="00956976">
      <w:pPr>
        <w:pStyle w:val="Corpodetexto"/>
        <w:spacing w:before="9"/>
        <w:rPr>
          <w:sz w:val="20"/>
        </w:rPr>
      </w:pPr>
    </w:p>
    <w:p w:rsidR="00956976" w:rsidRDefault="00E41F31">
      <w:pPr>
        <w:pStyle w:val="PargrafodaLista"/>
        <w:numPr>
          <w:ilvl w:val="1"/>
          <w:numId w:val="1"/>
        </w:numPr>
        <w:tabs>
          <w:tab w:val="left" w:pos="1109"/>
        </w:tabs>
        <w:spacing w:line="208" w:lineRule="auto"/>
        <w:ind w:right="121"/>
        <w:jc w:val="both"/>
        <w:rPr>
          <w:sz w:val="24"/>
        </w:rPr>
      </w:pPr>
      <w:r>
        <w:rPr>
          <w:sz w:val="24"/>
        </w:rPr>
        <w:t xml:space="preserve">O solicitante apresentará autorização de terceiros, para que a </w:t>
      </w:r>
      <w:r>
        <w:rPr>
          <w:b/>
          <w:sz w:val="24"/>
        </w:rPr>
        <w:t xml:space="preserve">Cemig Distribuição S.A. </w:t>
      </w:r>
      <w:r>
        <w:rPr>
          <w:sz w:val="24"/>
        </w:rPr>
        <w:t>tenha livre acesso e trânsito em outras propriedades a fim de viabilizar a realização da</w:t>
      </w:r>
      <w:r>
        <w:rPr>
          <w:spacing w:val="-12"/>
          <w:sz w:val="24"/>
        </w:rPr>
        <w:t xml:space="preserve"> </w:t>
      </w:r>
      <w:r>
        <w:rPr>
          <w:sz w:val="24"/>
        </w:rPr>
        <w:t>obra.</w:t>
      </w:r>
    </w:p>
    <w:p w:rsidR="00956976" w:rsidRDefault="00E41F31">
      <w:pPr>
        <w:pStyle w:val="Ttulo1"/>
        <w:numPr>
          <w:ilvl w:val="0"/>
          <w:numId w:val="1"/>
        </w:numPr>
        <w:tabs>
          <w:tab w:val="left" w:pos="541"/>
          <w:tab w:val="left" w:pos="542"/>
        </w:tabs>
        <w:spacing w:before="211"/>
        <w:ind w:hanging="426"/>
      </w:pPr>
      <w:r>
        <w:t>QUESTÕES</w:t>
      </w:r>
      <w:r>
        <w:rPr>
          <w:spacing w:val="-2"/>
        </w:rPr>
        <w:t xml:space="preserve"> </w:t>
      </w:r>
      <w:r>
        <w:t>AMBIENTAIS</w:t>
      </w:r>
    </w:p>
    <w:p w:rsidR="00956976" w:rsidRDefault="00E41F31">
      <w:pPr>
        <w:pStyle w:val="PargrafodaLista"/>
        <w:numPr>
          <w:ilvl w:val="1"/>
          <w:numId w:val="1"/>
        </w:numPr>
        <w:tabs>
          <w:tab w:val="left" w:pos="1109"/>
        </w:tabs>
        <w:spacing w:before="233" w:line="208" w:lineRule="auto"/>
        <w:ind w:right="129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 xml:space="preserve">Cemig Distribuição S.A. </w:t>
      </w:r>
      <w:r>
        <w:rPr>
          <w:sz w:val="24"/>
        </w:rPr>
        <w:t>terá o direito de apresentar novo orçamento incluindo os gastos adicionais decorrentes de mudança no traçado ou no tipo de</w:t>
      </w:r>
      <w:r>
        <w:rPr>
          <w:spacing w:val="-8"/>
          <w:sz w:val="24"/>
        </w:rPr>
        <w:t xml:space="preserve"> </w:t>
      </w:r>
      <w:r>
        <w:rPr>
          <w:sz w:val="24"/>
        </w:rPr>
        <w:t>rede</w:t>
      </w:r>
      <w:r>
        <w:rPr>
          <w:spacing w:val="-7"/>
          <w:sz w:val="24"/>
        </w:rPr>
        <w:t xml:space="preserve"> </w:t>
      </w:r>
      <w:r>
        <w:rPr>
          <w:sz w:val="24"/>
        </w:rPr>
        <w:t>causada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alguma</w:t>
      </w:r>
      <w:r>
        <w:rPr>
          <w:spacing w:val="-5"/>
          <w:sz w:val="24"/>
        </w:rPr>
        <w:t xml:space="preserve"> </w:t>
      </w:r>
      <w:r>
        <w:rPr>
          <w:sz w:val="24"/>
        </w:rPr>
        <w:t>interferência</w:t>
      </w:r>
      <w:r>
        <w:rPr>
          <w:spacing w:val="-8"/>
          <w:sz w:val="24"/>
        </w:rPr>
        <w:t xml:space="preserve"> </w:t>
      </w:r>
      <w:r>
        <w:rPr>
          <w:sz w:val="24"/>
        </w:rPr>
        <w:t>ambiental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traçado</w:t>
      </w:r>
      <w:r>
        <w:rPr>
          <w:spacing w:val="-8"/>
          <w:sz w:val="24"/>
        </w:rPr>
        <w:t xml:space="preserve"> </w:t>
      </w:r>
      <w:r>
        <w:rPr>
          <w:sz w:val="24"/>
        </w:rPr>
        <w:t>inicial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Rede de</w:t>
      </w:r>
      <w:r>
        <w:rPr>
          <w:spacing w:val="-3"/>
          <w:sz w:val="24"/>
        </w:rPr>
        <w:t xml:space="preserve"> </w:t>
      </w:r>
      <w:r>
        <w:rPr>
          <w:sz w:val="24"/>
        </w:rPr>
        <w:t>Distribuição.</w:t>
      </w:r>
    </w:p>
    <w:p w:rsidR="00956976" w:rsidRDefault="00956976">
      <w:pPr>
        <w:pStyle w:val="Corpodetexto"/>
        <w:spacing w:before="10"/>
        <w:rPr>
          <w:sz w:val="20"/>
        </w:rPr>
      </w:pPr>
    </w:p>
    <w:p w:rsidR="00956976" w:rsidRDefault="00E41F31">
      <w:pPr>
        <w:pStyle w:val="PargrafodaLista"/>
        <w:numPr>
          <w:ilvl w:val="1"/>
          <w:numId w:val="1"/>
        </w:numPr>
        <w:tabs>
          <w:tab w:val="left" w:pos="1109"/>
        </w:tabs>
        <w:spacing w:line="208" w:lineRule="auto"/>
        <w:ind w:right="128"/>
        <w:jc w:val="both"/>
        <w:rPr>
          <w:sz w:val="24"/>
        </w:rPr>
      </w:pPr>
      <w:r>
        <w:rPr>
          <w:sz w:val="24"/>
        </w:rPr>
        <w:t>O solicitante, cuja propriedade esteja l</w:t>
      </w:r>
      <w:r>
        <w:rPr>
          <w:sz w:val="24"/>
        </w:rPr>
        <w:t xml:space="preserve">ocalizada em área protegida pela legislação ambiental, apresentará à </w:t>
      </w:r>
      <w:r>
        <w:rPr>
          <w:b/>
          <w:sz w:val="24"/>
        </w:rPr>
        <w:t xml:space="preserve">Cemig Distribuição S.A. </w:t>
      </w:r>
      <w:r>
        <w:rPr>
          <w:sz w:val="24"/>
        </w:rPr>
        <w:t>a licença emitida pelo órgão ambiental</w:t>
      </w:r>
      <w:r>
        <w:rPr>
          <w:spacing w:val="2"/>
          <w:sz w:val="24"/>
        </w:rPr>
        <w:t xml:space="preserve"> </w:t>
      </w:r>
      <w:r>
        <w:rPr>
          <w:sz w:val="24"/>
        </w:rPr>
        <w:t>responsável.</w:t>
      </w:r>
    </w:p>
    <w:p w:rsidR="00956976" w:rsidRDefault="00E41F31">
      <w:pPr>
        <w:pStyle w:val="PargrafodaLista"/>
        <w:numPr>
          <w:ilvl w:val="1"/>
          <w:numId w:val="1"/>
        </w:numPr>
        <w:tabs>
          <w:tab w:val="left" w:pos="1108"/>
          <w:tab w:val="left" w:pos="1109"/>
        </w:tabs>
        <w:spacing w:before="210"/>
        <w:ind w:hanging="568"/>
        <w:rPr>
          <w:sz w:val="24"/>
        </w:rPr>
      </w:pP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solicitante</w:t>
      </w:r>
      <w:r>
        <w:rPr>
          <w:spacing w:val="38"/>
          <w:sz w:val="24"/>
        </w:rPr>
        <w:t xml:space="preserve"> </w:t>
      </w:r>
      <w:r>
        <w:rPr>
          <w:sz w:val="24"/>
        </w:rPr>
        <w:t>arcará</w:t>
      </w:r>
      <w:r>
        <w:rPr>
          <w:spacing w:val="38"/>
          <w:sz w:val="24"/>
        </w:rPr>
        <w:t xml:space="preserve"> </w:t>
      </w:r>
      <w:r>
        <w:rPr>
          <w:sz w:val="24"/>
        </w:rPr>
        <w:t>também</w:t>
      </w:r>
      <w:r>
        <w:rPr>
          <w:spacing w:val="38"/>
          <w:sz w:val="24"/>
        </w:rPr>
        <w:t xml:space="preserve"> </w:t>
      </w:r>
      <w:r>
        <w:rPr>
          <w:sz w:val="24"/>
        </w:rPr>
        <w:t>com</w:t>
      </w:r>
      <w:r>
        <w:rPr>
          <w:spacing w:val="37"/>
          <w:sz w:val="24"/>
        </w:rPr>
        <w:t xml:space="preserve"> </w:t>
      </w:r>
      <w:r>
        <w:rPr>
          <w:sz w:val="24"/>
        </w:rPr>
        <w:t>as</w:t>
      </w:r>
      <w:r>
        <w:rPr>
          <w:spacing w:val="37"/>
          <w:sz w:val="24"/>
        </w:rPr>
        <w:t xml:space="preserve"> </w:t>
      </w:r>
      <w:r>
        <w:rPr>
          <w:sz w:val="24"/>
        </w:rPr>
        <w:t>despesas</w:t>
      </w:r>
      <w:r>
        <w:rPr>
          <w:spacing w:val="37"/>
          <w:sz w:val="24"/>
        </w:rPr>
        <w:t xml:space="preserve"> </w:t>
      </w:r>
      <w:r>
        <w:rPr>
          <w:sz w:val="24"/>
        </w:rPr>
        <w:t>já</w:t>
      </w:r>
      <w:r>
        <w:rPr>
          <w:spacing w:val="38"/>
          <w:sz w:val="24"/>
        </w:rPr>
        <w:t xml:space="preserve"> </w:t>
      </w:r>
      <w:r>
        <w:rPr>
          <w:sz w:val="24"/>
        </w:rPr>
        <w:t>efetuadas</w:t>
      </w:r>
      <w:r>
        <w:rPr>
          <w:spacing w:val="37"/>
          <w:sz w:val="24"/>
        </w:rPr>
        <w:t xml:space="preserve"> </w:t>
      </w:r>
      <w:r>
        <w:rPr>
          <w:sz w:val="24"/>
        </w:rPr>
        <w:t>para</w:t>
      </w:r>
      <w:r>
        <w:rPr>
          <w:spacing w:val="51"/>
          <w:sz w:val="24"/>
        </w:rPr>
        <w:t xml:space="preserve"> </w:t>
      </w:r>
      <w:r>
        <w:rPr>
          <w:sz w:val="24"/>
        </w:rPr>
        <w:t>execução</w:t>
      </w:r>
    </w:p>
    <w:p w:rsidR="00956976" w:rsidRDefault="00956976">
      <w:pPr>
        <w:rPr>
          <w:sz w:val="24"/>
        </w:rPr>
        <w:sectPr w:rsidR="00956976">
          <w:pgSz w:w="11900" w:h="16840"/>
          <w:pgMar w:top="600" w:right="1000" w:bottom="280" w:left="1300" w:header="720" w:footer="720" w:gutter="0"/>
          <w:cols w:space="720"/>
        </w:sectPr>
      </w:pPr>
    </w:p>
    <w:p w:rsidR="00956976" w:rsidRDefault="00E41F31">
      <w:pPr>
        <w:pStyle w:val="Corpodetexto"/>
        <w:spacing w:before="93" w:line="208" w:lineRule="auto"/>
        <w:ind w:left="1109" w:right="374"/>
      </w:pPr>
      <w:r>
        <w:lastRenderedPageBreak/>
        <w:t>das obras que, por algum motivo, sejam embargadas por intervenção do órgão</w:t>
      </w:r>
      <w:r>
        <w:rPr>
          <w:spacing w:val="-3"/>
        </w:rPr>
        <w:t xml:space="preserve"> </w:t>
      </w:r>
      <w:r>
        <w:t>competente.</w:t>
      </w:r>
    </w:p>
    <w:p w:rsidR="00956976" w:rsidRDefault="00E41F31">
      <w:pPr>
        <w:pStyle w:val="Ttulo1"/>
        <w:numPr>
          <w:ilvl w:val="0"/>
          <w:numId w:val="1"/>
        </w:numPr>
        <w:tabs>
          <w:tab w:val="left" w:pos="541"/>
          <w:tab w:val="left" w:pos="542"/>
        </w:tabs>
        <w:ind w:hanging="426"/>
      </w:pPr>
      <w:r>
        <w:t>CUSTOS</w:t>
      </w:r>
    </w:p>
    <w:p w:rsidR="00956976" w:rsidRDefault="00E41F31">
      <w:pPr>
        <w:pStyle w:val="PargrafodaLista"/>
        <w:numPr>
          <w:ilvl w:val="1"/>
          <w:numId w:val="1"/>
        </w:numPr>
        <w:tabs>
          <w:tab w:val="left" w:pos="1109"/>
        </w:tabs>
        <w:spacing w:before="234" w:line="208" w:lineRule="auto"/>
        <w:ind w:right="124"/>
        <w:jc w:val="both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valor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serviços</w:t>
      </w:r>
      <w:r>
        <w:rPr>
          <w:spacing w:val="-5"/>
          <w:sz w:val="24"/>
        </w:rPr>
        <w:t xml:space="preserve"> </w:t>
      </w:r>
      <w:r>
        <w:rPr>
          <w:sz w:val="24"/>
        </w:rPr>
        <w:t>ainda</w:t>
      </w:r>
      <w:r>
        <w:rPr>
          <w:spacing w:val="-5"/>
          <w:sz w:val="24"/>
        </w:rPr>
        <w:t xml:space="preserve"> </w:t>
      </w:r>
      <w:r>
        <w:rPr>
          <w:sz w:val="24"/>
        </w:rPr>
        <w:t>a executar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6"/>
          <w:sz w:val="24"/>
        </w:rPr>
        <w:t xml:space="preserve"> </w:t>
      </w:r>
      <w:r>
        <w:rPr>
          <w:sz w:val="24"/>
        </w:rPr>
        <w:t>reajustado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acordo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Tabela para Orçamento da Distribuição da </w:t>
      </w:r>
      <w:r>
        <w:rPr>
          <w:b/>
          <w:sz w:val="24"/>
        </w:rPr>
        <w:t>Cemig Distribuição S.A.</w:t>
      </w:r>
      <w:r>
        <w:rPr>
          <w:sz w:val="24"/>
        </w:rPr>
        <w:t>, em vigor na época da reali</w:t>
      </w:r>
      <w:r>
        <w:rPr>
          <w:sz w:val="24"/>
        </w:rPr>
        <w:t>zação das obras, sempre que o atraso na execução ocorrer por fato atribuído à exclusiva responsabilidade do</w:t>
      </w:r>
      <w:r>
        <w:rPr>
          <w:spacing w:val="-10"/>
          <w:sz w:val="24"/>
        </w:rPr>
        <w:t xml:space="preserve"> </w:t>
      </w:r>
      <w:r>
        <w:rPr>
          <w:sz w:val="24"/>
        </w:rPr>
        <w:t>solicitante.</w:t>
      </w:r>
    </w:p>
    <w:p w:rsidR="00956976" w:rsidRDefault="00956976">
      <w:pPr>
        <w:pStyle w:val="Corpodetexto"/>
        <w:spacing w:before="9"/>
        <w:rPr>
          <w:sz w:val="20"/>
        </w:rPr>
      </w:pPr>
    </w:p>
    <w:p w:rsidR="00956976" w:rsidRDefault="00E41F31">
      <w:pPr>
        <w:pStyle w:val="PargrafodaLista"/>
        <w:numPr>
          <w:ilvl w:val="1"/>
          <w:numId w:val="1"/>
        </w:numPr>
        <w:tabs>
          <w:tab w:val="left" w:pos="1109"/>
        </w:tabs>
        <w:spacing w:line="208" w:lineRule="auto"/>
        <w:ind w:right="122"/>
        <w:jc w:val="both"/>
        <w:rPr>
          <w:sz w:val="24"/>
        </w:rPr>
      </w:pPr>
      <w:r>
        <w:rPr>
          <w:sz w:val="24"/>
        </w:rPr>
        <w:t>A transferência, sob qualquer forma, da propriedade do imóvel a ser eletrificado não elide as responsabilidades assumidas pelo solicit</w:t>
      </w:r>
      <w:r>
        <w:rPr>
          <w:sz w:val="24"/>
        </w:rPr>
        <w:t>ante que permanecerá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condição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devedor</w:t>
      </w:r>
      <w:r>
        <w:rPr>
          <w:spacing w:val="-6"/>
          <w:sz w:val="24"/>
        </w:rPr>
        <w:t xml:space="preserve"> </w:t>
      </w:r>
      <w:r>
        <w:rPr>
          <w:sz w:val="24"/>
        </w:rPr>
        <w:t>solidário</w:t>
      </w:r>
      <w:r>
        <w:rPr>
          <w:spacing w:val="-6"/>
          <w:sz w:val="24"/>
        </w:rPr>
        <w:t xml:space="preserve"> </w:t>
      </w:r>
      <w:r>
        <w:rPr>
          <w:sz w:val="24"/>
        </w:rPr>
        <w:t>até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liquidação</w:t>
      </w:r>
      <w:r>
        <w:rPr>
          <w:spacing w:val="-6"/>
          <w:sz w:val="24"/>
        </w:rPr>
        <w:t xml:space="preserve"> </w:t>
      </w:r>
      <w:r>
        <w:rPr>
          <w:sz w:val="24"/>
        </w:rPr>
        <w:t>total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débito, juntamente com o novo</w:t>
      </w:r>
      <w:r>
        <w:rPr>
          <w:spacing w:val="-5"/>
          <w:sz w:val="24"/>
        </w:rPr>
        <w:t xml:space="preserve"> </w:t>
      </w:r>
      <w:r>
        <w:rPr>
          <w:sz w:val="24"/>
        </w:rPr>
        <w:t>proprietário.</w:t>
      </w:r>
    </w:p>
    <w:p w:rsidR="00956976" w:rsidRDefault="00956976">
      <w:pPr>
        <w:pStyle w:val="Corpodetexto"/>
        <w:spacing w:before="10"/>
        <w:rPr>
          <w:sz w:val="20"/>
        </w:rPr>
      </w:pPr>
    </w:p>
    <w:p w:rsidR="00956976" w:rsidRDefault="00E41F31">
      <w:pPr>
        <w:pStyle w:val="PargrafodaLista"/>
        <w:numPr>
          <w:ilvl w:val="1"/>
          <w:numId w:val="1"/>
        </w:numPr>
        <w:tabs>
          <w:tab w:val="left" w:pos="1109"/>
        </w:tabs>
        <w:spacing w:line="208" w:lineRule="auto"/>
        <w:ind w:right="128"/>
        <w:jc w:val="both"/>
        <w:rPr>
          <w:sz w:val="24"/>
        </w:rPr>
      </w:pPr>
      <w:r>
        <w:rPr>
          <w:sz w:val="24"/>
        </w:rPr>
        <w:t>O solicitante poderá desistir da realização da obra, mas arcará com os custos inerentes ao atendimento e à desmobilização do material previsto para a execução da</w:t>
      </w:r>
      <w:r>
        <w:rPr>
          <w:spacing w:val="-5"/>
          <w:sz w:val="24"/>
        </w:rPr>
        <w:t xml:space="preserve"> </w:t>
      </w:r>
      <w:r>
        <w:rPr>
          <w:sz w:val="24"/>
        </w:rPr>
        <w:t>obra.</w:t>
      </w:r>
    </w:p>
    <w:p w:rsidR="00956976" w:rsidRDefault="00956976">
      <w:pPr>
        <w:pStyle w:val="Corpodetexto"/>
        <w:spacing w:before="9"/>
        <w:rPr>
          <w:sz w:val="20"/>
        </w:rPr>
      </w:pPr>
    </w:p>
    <w:p w:rsidR="00956976" w:rsidRDefault="00E41F31">
      <w:pPr>
        <w:pStyle w:val="PargrafodaLista"/>
        <w:numPr>
          <w:ilvl w:val="1"/>
          <w:numId w:val="1"/>
        </w:numPr>
        <w:tabs>
          <w:tab w:val="left" w:pos="1109"/>
        </w:tabs>
        <w:spacing w:before="1" w:line="208" w:lineRule="auto"/>
        <w:ind w:right="119"/>
        <w:jc w:val="both"/>
        <w:rPr>
          <w:sz w:val="24"/>
        </w:rPr>
      </w:pPr>
      <w:r>
        <w:rPr>
          <w:sz w:val="24"/>
        </w:rPr>
        <w:t>O solicitante arcará com os custos administrativos em caso de requerimento de alteração</w:t>
      </w:r>
      <w:r>
        <w:rPr>
          <w:sz w:val="24"/>
        </w:rPr>
        <w:t xml:space="preserve"> do processo de construção da obra via </w:t>
      </w:r>
      <w:r>
        <w:rPr>
          <w:b/>
          <w:sz w:val="24"/>
        </w:rPr>
        <w:t xml:space="preserve">Cemig Distribuição S.A. </w:t>
      </w:r>
      <w:r>
        <w:rPr>
          <w:sz w:val="24"/>
        </w:rPr>
        <w:t>para obra via PART - Programa de Ampliação de Rede por</w:t>
      </w:r>
      <w:r>
        <w:rPr>
          <w:spacing w:val="-27"/>
          <w:sz w:val="24"/>
        </w:rPr>
        <w:t xml:space="preserve"> </w:t>
      </w:r>
      <w:r>
        <w:rPr>
          <w:sz w:val="24"/>
        </w:rPr>
        <w:t>Terceiros.</w:t>
      </w:r>
    </w:p>
    <w:p w:rsidR="00956976" w:rsidRDefault="00956976">
      <w:pPr>
        <w:pStyle w:val="Corpodetexto"/>
        <w:spacing w:before="9"/>
        <w:rPr>
          <w:sz w:val="20"/>
        </w:rPr>
      </w:pPr>
    </w:p>
    <w:p w:rsidR="00956976" w:rsidRDefault="00E41F31">
      <w:pPr>
        <w:pStyle w:val="PargrafodaLista"/>
        <w:numPr>
          <w:ilvl w:val="1"/>
          <w:numId w:val="1"/>
        </w:numPr>
        <w:tabs>
          <w:tab w:val="left" w:pos="1109"/>
        </w:tabs>
        <w:spacing w:line="208" w:lineRule="auto"/>
        <w:ind w:right="124"/>
        <w:jc w:val="both"/>
        <w:rPr>
          <w:sz w:val="24"/>
        </w:rPr>
      </w:pPr>
      <w:r>
        <w:rPr>
          <w:sz w:val="24"/>
        </w:rPr>
        <w:t xml:space="preserve">A opção por realizar obras com dimensões maiores do que as necessárias para o atendimento ou que garantam níveis de qualidade </w:t>
      </w:r>
      <w:r>
        <w:rPr>
          <w:sz w:val="24"/>
        </w:rPr>
        <w:t>de fornecimento superiores aos especificados na regulamentação, implicará que o custo adicional deverá ser arcado integralmente pelo</w:t>
      </w:r>
      <w:r>
        <w:rPr>
          <w:spacing w:val="-8"/>
          <w:sz w:val="24"/>
        </w:rPr>
        <w:t xml:space="preserve"> </w:t>
      </w:r>
      <w:r>
        <w:rPr>
          <w:sz w:val="24"/>
        </w:rPr>
        <w:t>optante.</w:t>
      </w:r>
    </w:p>
    <w:p w:rsidR="00956976" w:rsidRDefault="00E41F31">
      <w:pPr>
        <w:pStyle w:val="Ttulo1"/>
        <w:numPr>
          <w:ilvl w:val="0"/>
          <w:numId w:val="1"/>
        </w:numPr>
        <w:tabs>
          <w:tab w:val="left" w:pos="542"/>
        </w:tabs>
        <w:spacing w:before="211"/>
        <w:ind w:hanging="426"/>
      </w:pPr>
      <w:r>
        <w:t>CONDIÇÕES DE</w:t>
      </w:r>
      <w:r>
        <w:rPr>
          <w:spacing w:val="-4"/>
        </w:rPr>
        <w:t xml:space="preserve"> </w:t>
      </w:r>
      <w:r>
        <w:t>LIGAÇÃO</w:t>
      </w:r>
    </w:p>
    <w:p w:rsidR="00956976" w:rsidRDefault="00E41F31">
      <w:pPr>
        <w:pStyle w:val="PargrafodaLista"/>
        <w:numPr>
          <w:ilvl w:val="1"/>
          <w:numId w:val="1"/>
        </w:numPr>
        <w:tabs>
          <w:tab w:val="left" w:pos="1109"/>
        </w:tabs>
        <w:spacing w:before="233" w:line="208" w:lineRule="auto"/>
        <w:ind w:right="123"/>
        <w:jc w:val="both"/>
        <w:rPr>
          <w:sz w:val="24"/>
        </w:rPr>
      </w:pPr>
      <w:r>
        <w:rPr>
          <w:sz w:val="24"/>
        </w:rPr>
        <w:t xml:space="preserve">O solicitante deverá providenciar a instalação dos padrões de entrada, para que a </w:t>
      </w:r>
      <w:r>
        <w:rPr>
          <w:b/>
          <w:sz w:val="24"/>
        </w:rPr>
        <w:t>Cemig Distr</w:t>
      </w:r>
      <w:r>
        <w:rPr>
          <w:b/>
          <w:sz w:val="24"/>
        </w:rPr>
        <w:t xml:space="preserve">ibuição S.A. </w:t>
      </w:r>
      <w:r>
        <w:rPr>
          <w:sz w:val="24"/>
        </w:rPr>
        <w:t>possa vistoriá-lo, a partir do primeiro dia útil subsequente ao da conclusão da obra, conforme prazo constante no item 5 deste Acordo. Os Padrões de Entrada deverão ser construídos de acordo com as Normas de Distribuição 5.1, 5.2, 5.3, 5.4 e 5</w:t>
      </w:r>
      <w:r>
        <w:rPr>
          <w:sz w:val="24"/>
        </w:rPr>
        <w:t>.5. Ocorrendo reprovação das instalações de entrada de energia elétrica, o solicitante deverá sanar todos os motivos da reprovação e solicitar nova</w:t>
      </w:r>
      <w:r>
        <w:rPr>
          <w:spacing w:val="-13"/>
          <w:sz w:val="24"/>
        </w:rPr>
        <w:t xml:space="preserve"> </w:t>
      </w:r>
      <w:r>
        <w:rPr>
          <w:sz w:val="24"/>
        </w:rPr>
        <w:t>vistoria.</w:t>
      </w:r>
    </w:p>
    <w:p w:rsidR="00956976" w:rsidRDefault="00956976">
      <w:pPr>
        <w:pStyle w:val="Corpodetexto"/>
        <w:spacing w:before="9"/>
        <w:rPr>
          <w:sz w:val="20"/>
        </w:rPr>
      </w:pPr>
    </w:p>
    <w:p w:rsidR="00956976" w:rsidRDefault="00E41F31">
      <w:pPr>
        <w:pStyle w:val="PargrafodaLista"/>
        <w:numPr>
          <w:ilvl w:val="1"/>
          <w:numId w:val="1"/>
        </w:numPr>
        <w:tabs>
          <w:tab w:val="left" w:pos="1109"/>
        </w:tabs>
        <w:spacing w:line="208" w:lineRule="auto"/>
        <w:ind w:right="119"/>
        <w:jc w:val="both"/>
        <w:rPr>
          <w:sz w:val="24"/>
        </w:rPr>
      </w:pPr>
      <w:r>
        <w:rPr>
          <w:sz w:val="24"/>
        </w:rPr>
        <w:t>O padrão de entrada é propriedade do solicitante, que será responsável pela sua manutenção e</w:t>
      </w:r>
      <w:r>
        <w:rPr>
          <w:spacing w:val="-6"/>
          <w:sz w:val="24"/>
        </w:rPr>
        <w:t xml:space="preserve"> </w:t>
      </w:r>
      <w:r>
        <w:rPr>
          <w:sz w:val="24"/>
        </w:rPr>
        <w:t>cons</w:t>
      </w:r>
      <w:r>
        <w:rPr>
          <w:sz w:val="24"/>
        </w:rPr>
        <w:t>ervação.</w:t>
      </w:r>
    </w:p>
    <w:p w:rsidR="00956976" w:rsidRDefault="00956976">
      <w:pPr>
        <w:pStyle w:val="Corpodetexto"/>
        <w:spacing w:before="10"/>
        <w:rPr>
          <w:sz w:val="20"/>
        </w:rPr>
      </w:pPr>
    </w:p>
    <w:p w:rsidR="00956976" w:rsidRDefault="00E41F31">
      <w:pPr>
        <w:pStyle w:val="PargrafodaLista"/>
        <w:numPr>
          <w:ilvl w:val="1"/>
          <w:numId w:val="1"/>
        </w:numPr>
        <w:tabs>
          <w:tab w:val="left" w:pos="1109"/>
        </w:tabs>
        <w:spacing w:line="208" w:lineRule="auto"/>
        <w:ind w:right="128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 xml:space="preserve">Cemig Distribuição S.A. </w:t>
      </w:r>
      <w:r>
        <w:rPr>
          <w:sz w:val="24"/>
        </w:rPr>
        <w:t>se reserva no direito de verificar, a qualquer momento, a carga declarada pelo</w:t>
      </w:r>
      <w:r>
        <w:rPr>
          <w:spacing w:val="-7"/>
          <w:sz w:val="24"/>
        </w:rPr>
        <w:t xml:space="preserve"> </w:t>
      </w:r>
      <w:r>
        <w:rPr>
          <w:sz w:val="24"/>
        </w:rPr>
        <w:t>solicitante.</w:t>
      </w:r>
    </w:p>
    <w:p w:rsidR="00956976" w:rsidRDefault="00E41F31">
      <w:pPr>
        <w:pStyle w:val="Ttulo1"/>
        <w:numPr>
          <w:ilvl w:val="0"/>
          <w:numId w:val="1"/>
        </w:numPr>
        <w:tabs>
          <w:tab w:val="left" w:pos="542"/>
        </w:tabs>
        <w:spacing w:before="211"/>
        <w:ind w:hanging="426"/>
      </w:pPr>
      <w:r>
        <w:t>CONDIÇÕES</w:t>
      </w:r>
      <w:r>
        <w:rPr>
          <w:spacing w:val="-2"/>
        </w:rPr>
        <w:t xml:space="preserve"> </w:t>
      </w:r>
      <w:r>
        <w:t>GERAIS</w:t>
      </w:r>
    </w:p>
    <w:p w:rsidR="00956976" w:rsidRDefault="00E41F31">
      <w:pPr>
        <w:pStyle w:val="PargrafodaLista"/>
        <w:numPr>
          <w:ilvl w:val="1"/>
          <w:numId w:val="1"/>
        </w:numPr>
        <w:tabs>
          <w:tab w:val="left" w:pos="1109"/>
        </w:tabs>
        <w:spacing w:before="233" w:line="208" w:lineRule="auto"/>
        <w:ind w:right="121"/>
        <w:jc w:val="both"/>
        <w:rPr>
          <w:sz w:val="24"/>
        </w:rPr>
      </w:pPr>
      <w:r>
        <w:rPr>
          <w:sz w:val="24"/>
        </w:rPr>
        <w:t xml:space="preserve">As obras executadas em conformidade com este instrumento pertencerão ao sistema elétrico da </w:t>
      </w:r>
      <w:r>
        <w:rPr>
          <w:b/>
          <w:sz w:val="24"/>
        </w:rPr>
        <w:t>Cemig Distribuição S.A.</w:t>
      </w:r>
      <w:r>
        <w:rPr>
          <w:sz w:val="24"/>
        </w:rPr>
        <w:t>, que se obriga, após a conclusão, fornecer energia elétrica à(s) unidade(s) consumidora(s), desde que tenham sido integralmente cumpridas as obrigações assumidas neste documento.</w:t>
      </w:r>
    </w:p>
    <w:p w:rsidR="00956976" w:rsidRDefault="00956976">
      <w:pPr>
        <w:pStyle w:val="Corpodetexto"/>
        <w:spacing w:before="9"/>
        <w:rPr>
          <w:sz w:val="20"/>
        </w:rPr>
      </w:pPr>
    </w:p>
    <w:p w:rsidR="00956976" w:rsidRDefault="00E41F31">
      <w:pPr>
        <w:pStyle w:val="PargrafodaLista"/>
        <w:numPr>
          <w:ilvl w:val="1"/>
          <w:numId w:val="1"/>
        </w:numPr>
        <w:tabs>
          <w:tab w:val="left" w:pos="1109"/>
        </w:tabs>
        <w:spacing w:line="208" w:lineRule="auto"/>
        <w:ind w:right="126"/>
        <w:jc w:val="both"/>
        <w:rPr>
          <w:b/>
          <w:sz w:val="24"/>
        </w:rPr>
      </w:pPr>
      <w:r>
        <w:rPr>
          <w:sz w:val="24"/>
        </w:rPr>
        <w:t>O presente acordo ficará rescindido de pleno direito</w:t>
      </w:r>
      <w:r>
        <w:rPr>
          <w:sz w:val="24"/>
        </w:rPr>
        <w:t xml:space="preserve">, independentemente de qualquer formalidade, caso o solicitante deixe de pagar duas ou mais parcelas consecutivas de sua responsabilidade sem qualquer justificativa aceita pela </w:t>
      </w:r>
      <w:r>
        <w:rPr>
          <w:b/>
          <w:sz w:val="24"/>
        </w:rPr>
        <w:t>Cemig Distribuição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S.A.</w:t>
      </w:r>
    </w:p>
    <w:p w:rsidR="00956976" w:rsidRDefault="00956976">
      <w:pPr>
        <w:pStyle w:val="Corpodetexto"/>
        <w:spacing w:before="10"/>
        <w:rPr>
          <w:b/>
          <w:sz w:val="20"/>
        </w:rPr>
      </w:pPr>
    </w:p>
    <w:p w:rsidR="00956976" w:rsidRDefault="00E41F31">
      <w:pPr>
        <w:pStyle w:val="PargrafodaLista"/>
        <w:numPr>
          <w:ilvl w:val="1"/>
          <w:numId w:val="1"/>
        </w:numPr>
        <w:tabs>
          <w:tab w:val="left" w:pos="1109"/>
        </w:tabs>
        <w:spacing w:line="208" w:lineRule="auto"/>
        <w:ind w:right="116"/>
        <w:jc w:val="both"/>
        <w:rPr>
          <w:b/>
          <w:sz w:val="24"/>
        </w:rPr>
      </w:pPr>
      <w:r>
        <w:rPr>
          <w:sz w:val="24"/>
        </w:rPr>
        <w:t xml:space="preserve">O não cumprimento de qualquer uma das cláusulas de responsabilidade do solicitante implicará cancelamento deste acordo bem como o pagamento por parte do solicitante de todas as despesas até então realizadas pela </w:t>
      </w:r>
      <w:r>
        <w:rPr>
          <w:b/>
          <w:sz w:val="24"/>
        </w:rPr>
        <w:t>Cemig Distribuição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S.A.</w:t>
      </w:r>
    </w:p>
    <w:p w:rsidR="00956976" w:rsidRDefault="00E41F31">
      <w:pPr>
        <w:pStyle w:val="PargrafodaLista"/>
        <w:numPr>
          <w:ilvl w:val="1"/>
          <w:numId w:val="1"/>
        </w:numPr>
        <w:tabs>
          <w:tab w:val="left" w:pos="1109"/>
        </w:tabs>
        <w:spacing w:before="210"/>
        <w:ind w:hanging="568"/>
        <w:rPr>
          <w:sz w:val="24"/>
        </w:rPr>
      </w:pPr>
      <w:r>
        <w:rPr>
          <w:sz w:val="24"/>
        </w:rPr>
        <w:t>Para</w:t>
      </w:r>
      <w:r>
        <w:rPr>
          <w:spacing w:val="37"/>
          <w:sz w:val="24"/>
        </w:rPr>
        <w:t xml:space="preserve"> </w:t>
      </w:r>
      <w:r>
        <w:rPr>
          <w:sz w:val="24"/>
        </w:rPr>
        <w:t>as</w:t>
      </w:r>
      <w:r>
        <w:rPr>
          <w:spacing w:val="36"/>
          <w:sz w:val="24"/>
        </w:rPr>
        <w:t xml:space="preserve"> </w:t>
      </w:r>
      <w:r>
        <w:rPr>
          <w:sz w:val="24"/>
        </w:rPr>
        <w:t>solicitações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atendimento</w:t>
      </w:r>
      <w:r>
        <w:rPr>
          <w:spacing w:val="36"/>
          <w:sz w:val="24"/>
        </w:rPr>
        <w:t xml:space="preserve"> </w:t>
      </w:r>
      <w:r>
        <w:rPr>
          <w:sz w:val="24"/>
        </w:rPr>
        <w:t>às</w:t>
      </w:r>
      <w:r>
        <w:rPr>
          <w:spacing w:val="37"/>
          <w:sz w:val="24"/>
        </w:rPr>
        <w:t xml:space="preserve"> </w:t>
      </w:r>
      <w:r>
        <w:rPr>
          <w:sz w:val="24"/>
        </w:rPr>
        <w:t>novas</w:t>
      </w:r>
      <w:r>
        <w:rPr>
          <w:spacing w:val="36"/>
          <w:sz w:val="24"/>
        </w:rPr>
        <w:t xml:space="preserve"> </w:t>
      </w:r>
      <w:r>
        <w:rPr>
          <w:sz w:val="24"/>
        </w:rPr>
        <w:t>unidades</w:t>
      </w:r>
      <w:r>
        <w:rPr>
          <w:spacing w:val="50"/>
          <w:sz w:val="24"/>
        </w:rPr>
        <w:t xml:space="preserve"> </w:t>
      </w:r>
      <w:r>
        <w:rPr>
          <w:sz w:val="24"/>
        </w:rPr>
        <w:t>consumidoras</w:t>
      </w:r>
      <w:r>
        <w:rPr>
          <w:spacing w:val="37"/>
          <w:sz w:val="24"/>
        </w:rPr>
        <w:t xml:space="preserve"> </w:t>
      </w:r>
      <w:r>
        <w:rPr>
          <w:sz w:val="24"/>
        </w:rPr>
        <w:t>com</w:t>
      </w:r>
    </w:p>
    <w:p w:rsidR="00956976" w:rsidRDefault="00956976">
      <w:pPr>
        <w:rPr>
          <w:sz w:val="24"/>
        </w:rPr>
        <w:sectPr w:rsidR="00956976">
          <w:pgSz w:w="11900" w:h="16840"/>
          <w:pgMar w:top="520" w:right="1000" w:bottom="280" w:left="1300" w:header="720" w:footer="720" w:gutter="0"/>
          <w:cols w:space="720"/>
        </w:sectPr>
      </w:pPr>
    </w:p>
    <w:p w:rsidR="00956976" w:rsidRDefault="00E41F31">
      <w:pPr>
        <w:pStyle w:val="Corpodetexto"/>
        <w:spacing w:before="93" w:line="208" w:lineRule="auto"/>
        <w:ind w:left="1109" w:right="123"/>
        <w:jc w:val="both"/>
      </w:pPr>
      <w:r>
        <w:lastRenderedPageBreak/>
        <w:t xml:space="preserve">tensão maior que 2,3 kV, a execução da obra deve ser precedida da assinatura, pelo interessado e pela Cemig Distribuição S/A, do Contrato de Uso do Sistema de Distribuição - CUSD e, se for o </w:t>
      </w:r>
      <w:r>
        <w:t>caso, do Contrato de Compra de Energia Regulada - CCER. A tarifa de energia elétrica aplicável está disponível no portal da Cemig.</w:t>
      </w:r>
    </w:p>
    <w:p w:rsidR="00956976" w:rsidRDefault="00956976">
      <w:pPr>
        <w:pStyle w:val="Corpodetexto"/>
        <w:rPr>
          <w:sz w:val="26"/>
        </w:rPr>
      </w:pPr>
    </w:p>
    <w:p w:rsidR="00956976" w:rsidRDefault="00E41F31">
      <w:pPr>
        <w:pStyle w:val="Corpodetexto"/>
        <w:spacing w:before="180" w:line="208" w:lineRule="auto"/>
        <w:ind w:left="116" w:right="120"/>
        <w:jc w:val="both"/>
        <w:rPr>
          <w:b/>
        </w:rPr>
      </w:pPr>
      <w:r>
        <w:t>Para concretização desta negociação e para que possamos tomar as demais providências a nosso cargo é necessária a anuência d</w:t>
      </w:r>
      <w:r>
        <w:t xml:space="preserve">o solicitante a todos os termos deste Contrato, e a devolução até 26.01.2020, enviando para a </w:t>
      </w:r>
      <w:r>
        <w:rPr>
          <w:b/>
        </w:rPr>
        <w:t>Cemig Distribuição</w:t>
      </w:r>
    </w:p>
    <w:p w:rsidR="00956976" w:rsidRDefault="00E41F31">
      <w:pPr>
        <w:pStyle w:val="Corpodetexto"/>
        <w:spacing w:line="246" w:lineRule="exact"/>
        <w:ind w:left="116"/>
        <w:jc w:val="both"/>
      </w:pPr>
      <w:r>
        <w:rPr>
          <w:b/>
        </w:rPr>
        <w:t xml:space="preserve">S.A. </w:t>
      </w:r>
      <w:r>
        <w:t>informado no inicio deste Contrato.</w:t>
      </w:r>
    </w:p>
    <w:p w:rsidR="00956976" w:rsidRDefault="00E41F31">
      <w:pPr>
        <w:pStyle w:val="Corpodetexto"/>
        <w:spacing w:before="234" w:line="208" w:lineRule="auto"/>
        <w:ind w:left="116"/>
      </w:pPr>
      <w:r>
        <w:t>Esclarecimentos adicionais poderão ser obtidos em qualquer um dos nossos canais de atendimento:</w:t>
      </w:r>
    </w:p>
    <w:p w:rsidR="00956976" w:rsidRDefault="00E41F31">
      <w:pPr>
        <w:pStyle w:val="Corpodetexto"/>
        <w:spacing w:line="208" w:lineRule="auto"/>
        <w:ind w:left="116" w:right="3875"/>
      </w:pPr>
      <w:r>
        <w:t xml:space="preserve">Agência Virtual: </w:t>
      </w:r>
      <w:hyperlink r:id="rId7">
        <w:r>
          <w:t>www.cemigatende.com.br</w:t>
        </w:r>
      </w:hyperlink>
      <w:r>
        <w:t xml:space="preserve"> Facebook: </w:t>
      </w:r>
      <w:hyperlink r:id="rId8">
        <w:r>
          <w:t>www.facebook.com/cemig.energia</w:t>
        </w:r>
      </w:hyperlink>
      <w:r>
        <w:t xml:space="preserve"> Twitter: twitter.com/cemig_energia</w:t>
      </w:r>
    </w:p>
    <w:p w:rsidR="00956976" w:rsidRDefault="00E41F31">
      <w:pPr>
        <w:pStyle w:val="Corpodetexto"/>
        <w:spacing w:line="228" w:lineRule="exact"/>
        <w:ind w:left="116"/>
      </w:pPr>
      <w:r>
        <w:t xml:space="preserve">Central de Atendimento: telefone </w:t>
      </w:r>
      <w:r>
        <w:t>116</w:t>
      </w:r>
    </w:p>
    <w:p w:rsidR="00956976" w:rsidRDefault="00E41F31">
      <w:pPr>
        <w:pStyle w:val="Corpodetexto"/>
        <w:spacing w:line="258" w:lineRule="exact"/>
        <w:ind w:left="116"/>
      </w:pPr>
      <w:r>
        <w:t>Presencialmente: Agências de Atendimento e Postos Cemig Fácil</w:t>
      </w:r>
    </w:p>
    <w:p w:rsidR="00956976" w:rsidRDefault="00956976">
      <w:pPr>
        <w:pStyle w:val="Corpodetexto"/>
        <w:rPr>
          <w:sz w:val="26"/>
        </w:rPr>
      </w:pPr>
    </w:p>
    <w:p w:rsidR="00956976" w:rsidRDefault="00956976">
      <w:pPr>
        <w:pStyle w:val="Corpodetexto"/>
        <w:spacing w:before="5"/>
        <w:rPr>
          <w:sz w:val="33"/>
        </w:rPr>
      </w:pPr>
    </w:p>
    <w:p w:rsidR="00956976" w:rsidRDefault="00E41F31">
      <w:pPr>
        <w:pStyle w:val="Corpodetexto"/>
        <w:ind w:left="116"/>
      </w:pPr>
      <w:r>
        <w:t>Atenciosamente,</w:t>
      </w:r>
    </w:p>
    <w:p w:rsidR="00956976" w:rsidRDefault="00956976">
      <w:pPr>
        <w:pStyle w:val="Corpodetexto"/>
        <w:rPr>
          <w:sz w:val="20"/>
        </w:rPr>
      </w:pPr>
    </w:p>
    <w:p w:rsidR="00956976" w:rsidRDefault="00956976">
      <w:pPr>
        <w:pStyle w:val="Corpodetexto"/>
        <w:rPr>
          <w:sz w:val="20"/>
        </w:rPr>
      </w:pPr>
    </w:p>
    <w:p w:rsidR="00956976" w:rsidRDefault="00956976">
      <w:pPr>
        <w:pStyle w:val="Corpodetexto"/>
        <w:rPr>
          <w:sz w:val="20"/>
        </w:rPr>
      </w:pPr>
    </w:p>
    <w:p w:rsidR="00956976" w:rsidRDefault="00E41F31">
      <w:pPr>
        <w:pStyle w:val="Corpodetexto"/>
        <w:spacing w:before="5"/>
        <w:rPr>
          <w:sz w:val="18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165100</wp:posOffset>
                </wp:positionV>
                <wp:extent cx="3293745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374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3pt" to="330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Ea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" strokeweight=".26669mm">
                <w10:wrap type="topAndBottom" anchorx="page"/>
              </v:line>
            </w:pict>
          </mc:Fallback>
        </mc:AlternateContent>
      </w:r>
    </w:p>
    <w:p w:rsidR="00956976" w:rsidRDefault="00E41F31">
      <w:pPr>
        <w:pStyle w:val="Corpodetexto"/>
        <w:ind w:left="116"/>
      </w:pPr>
      <w:r>
        <w:t>Cemig Distribuição</w:t>
      </w:r>
      <w:r>
        <w:rPr>
          <w:spacing w:val="-17"/>
        </w:rPr>
        <w:t xml:space="preserve"> </w:t>
      </w:r>
      <w:r>
        <w:t>S.A.</w:t>
      </w:r>
    </w:p>
    <w:p w:rsidR="00956976" w:rsidRDefault="00956976">
      <w:pPr>
        <w:pStyle w:val="Corpodetexto"/>
        <w:rPr>
          <w:sz w:val="20"/>
        </w:rPr>
      </w:pPr>
    </w:p>
    <w:p w:rsidR="00956976" w:rsidRDefault="00956976">
      <w:pPr>
        <w:pStyle w:val="Corpodetexto"/>
        <w:rPr>
          <w:sz w:val="20"/>
        </w:rPr>
      </w:pPr>
    </w:p>
    <w:p w:rsidR="00956976" w:rsidRDefault="00956976">
      <w:pPr>
        <w:pStyle w:val="Corpodetexto"/>
        <w:rPr>
          <w:sz w:val="20"/>
        </w:rPr>
      </w:pPr>
    </w:p>
    <w:p w:rsidR="00956976" w:rsidRDefault="00956976">
      <w:pPr>
        <w:pStyle w:val="Corpodetexto"/>
        <w:rPr>
          <w:sz w:val="20"/>
        </w:rPr>
      </w:pPr>
    </w:p>
    <w:p w:rsidR="00956976" w:rsidRDefault="00956976">
      <w:pPr>
        <w:pStyle w:val="Corpodetexto"/>
        <w:rPr>
          <w:sz w:val="20"/>
        </w:rPr>
      </w:pPr>
    </w:p>
    <w:p w:rsidR="00956976" w:rsidRDefault="00E41F31">
      <w:pPr>
        <w:pStyle w:val="Corpodetexto"/>
        <w:spacing w:before="2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177165</wp:posOffset>
                </wp:positionV>
                <wp:extent cx="3462655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265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3.95pt" to="343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9qwHQ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" strokeweight=".26669mm">
                <w10:wrap type="topAndBottom" anchorx="page"/>
              </v:line>
            </w:pict>
          </mc:Fallback>
        </mc:AlternateContent>
      </w:r>
    </w:p>
    <w:p w:rsidR="00956976" w:rsidRDefault="00E41F31">
      <w:pPr>
        <w:pStyle w:val="Corpodetexto"/>
        <w:ind w:left="116"/>
      </w:pPr>
      <w:r>
        <w:t>Cemig Distribuição</w:t>
      </w:r>
      <w:r>
        <w:rPr>
          <w:spacing w:val="-17"/>
        </w:rPr>
        <w:t xml:space="preserve"> </w:t>
      </w:r>
      <w:r>
        <w:t>S.A.</w:t>
      </w:r>
    </w:p>
    <w:p w:rsidR="00956976" w:rsidRDefault="00956976">
      <w:pPr>
        <w:pStyle w:val="Corpodetexto"/>
        <w:rPr>
          <w:sz w:val="26"/>
        </w:rPr>
      </w:pPr>
    </w:p>
    <w:p w:rsidR="00956976" w:rsidRDefault="00956976">
      <w:pPr>
        <w:pStyle w:val="Corpodetexto"/>
        <w:spacing w:before="5"/>
        <w:rPr>
          <w:sz w:val="33"/>
        </w:rPr>
      </w:pPr>
    </w:p>
    <w:p w:rsidR="00956976" w:rsidRDefault="00E41F31">
      <w:pPr>
        <w:pStyle w:val="Corpodetexto"/>
        <w:ind w:left="116"/>
      </w:pPr>
      <w:r>
        <w:t>De acordo:</w:t>
      </w:r>
    </w:p>
    <w:p w:rsidR="00956976" w:rsidRDefault="00956976">
      <w:pPr>
        <w:pStyle w:val="Corpodetexto"/>
        <w:rPr>
          <w:sz w:val="20"/>
        </w:rPr>
      </w:pPr>
    </w:p>
    <w:p w:rsidR="00956976" w:rsidRDefault="00956976">
      <w:pPr>
        <w:pStyle w:val="Corpodetexto"/>
        <w:rPr>
          <w:sz w:val="20"/>
        </w:rPr>
      </w:pPr>
    </w:p>
    <w:p w:rsidR="00956976" w:rsidRDefault="00956976">
      <w:pPr>
        <w:pStyle w:val="Corpodetexto"/>
        <w:rPr>
          <w:sz w:val="20"/>
        </w:rPr>
      </w:pPr>
    </w:p>
    <w:p w:rsidR="00956976" w:rsidRDefault="00956976">
      <w:pPr>
        <w:pStyle w:val="Corpodetexto"/>
        <w:rPr>
          <w:sz w:val="20"/>
        </w:rPr>
      </w:pPr>
    </w:p>
    <w:p w:rsidR="00956976" w:rsidRDefault="00956976">
      <w:pPr>
        <w:pStyle w:val="Corpodetexto"/>
        <w:rPr>
          <w:sz w:val="20"/>
        </w:rPr>
      </w:pPr>
    </w:p>
    <w:p w:rsidR="00956976" w:rsidRDefault="00956976">
      <w:pPr>
        <w:pStyle w:val="Corpodetexto"/>
        <w:rPr>
          <w:sz w:val="20"/>
        </w:rPr>
      </w:pPr>
    </w:p>
    <w:p w:rsidR="00956976" w:rsidRDefault="00E41F31">
      <w:pPr>
        <w:pStyle w:val="Corpodetexto"/>
        <w:spacing w:before="1"/>
        <w:rPr>
          <w:sz w:val="2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184150</wp:posOffset>
                </wp:positionV>
                <wp:extent cx="346265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265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4.5pt" to="343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9iLHQIAAEEEAAAOAAAAZHJzL2Uyb0RvYy54bWysU02P2jAQvVfqf7B8h3xso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" strokeweight=".26669mm">
                <w10:wrap type="topAndBottom" anchorx="page"/>
              </v:line>
            </w:pict>
          </mc:Fallback>
        </mc:AlternateContent>
      </w:r>
    </w:p>
    <w:p w:rsidR="00956976" w:rsidRDefault="00E41F31">
      <w:pPr>
        <w:pStyle w:val="Corpodetexto"/>
        <w:spacing w:line="208" w:lineRule="auto"/>
        <w:ind w:left="116" w:right="5206"/>
      </w:pPr>
      <w:r>
        <w:t>MUNICIPIO DE DESTERRO DO MELO 18.094.813/0001-53</w:t>
      </w:r>
    </w:p>
    <w:p w:rsidR="00956976" w:rsidRDefault="00956976">
      <w:pPr>
        <w:pStyle w:val="Corpodetexto"/>
        <w:rPr>
          <w:sz w:val="26"/>
        </w:rPr>
      </w:pPr>
    </w:p>
    <w:p w:rsidR="00956976" w:rsidRDefault="00956976">
      <w:pPr>
        <w:pStyle w:val="Corpodetexto"/>
        <w:rPr>
          <w:sz w:val="26"/>
        </w:rPr>
      </w:pPr>
    </w:p>
    <w:p w:rsidR="00956976" w:rsidRDefault="00956976">
      <w:pPr>
        <w:pStyle w:val="Corpodetexto"/>
        <w:spacing w:before="10"/>
        <w:rPr>
          <w:sz w:val="28"/>
        </w:rPr>
      </w:pPr>
    </w:p>
    <w:p w:rsidR="00956976" w:rsidRDefault="00E41F31">
      <w:pPr>
        <w:pStyle w:val="Corpodetexto"/>
        <w:tabs>
          <w:tab w:val="left" w:pos="1152"/>
          <w:tab w:val="left" w:pos="1617"/>
          <w:tab w:val="left" w:pos="2675"/>
        </w:tabs>
        <w:ind w:left="116"/>
      </w:pPr>
      <w:r>
        <w:t>Data:</w:t>
      </w:r>
      <w:r>
        <w:rPr>
          <w:u w:val="single"/>
        </w:rPr>
        <w:t xml:space="preserve"> </w:t>
      </w:r>
      <w:r>
        <w:t>20/12/2019</w:t>
      </w:r>
      <w:bookmarkStart w:id="0" w:name="_GoBack"/>
      <w:bookmarkEnd w:id="0"/>
    </w:p>
    <w:sectPr w:rsidR="00956976">
      <w:pgSz w:w="11900" w:h="16840"/>
      <w:pgMar w:top="520" w:right="10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20D6E"/>
    <w:multiLevelType w:val="multilevel"/>
    <w:tmpl w:val="DD8CE748"/>
    <w:lvl w:ilvl="0">
      <w:start w:val="1"/>
      <w:numFmt w:val="decimal"/>
      <w:lvlText w:val="%1"/>
      <w:lvlJc w:val="left"/>
      <w:pPr>
        <w:ind w:left="542" w:hanging="425"/>
        <w:jc w:val="left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09" w:hanging="567"/>
        <w:jc w:val="left"/>
      </w:pPr>
      <w:rPr>
        <w:rFonts w:ascii="Arial" w:eastAsia="Arial" w:hAnsi="Arial" w:cs="Arial" w:hint="default"/>
        <w:spacing w:val="-33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44" w:hanging="56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88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33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77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2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66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11" w:hanging="567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76"/>
    <w:rsid w:val="00956976"/>
    <w:rsid w:val="00E4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210"/>
      <w:ind w:left="542" w:hanging="42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09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41F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F31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210"/>
      <w:ind w:left="542" w:hanging="42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09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41F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F31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cemig.energi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emigatende.com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1308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ALEREMOTE</dc:creator>
  <cp:lastModifiedBy>Cliente</cp:lastModifiedBy>
  <cp:revision>2</cp:revision>
  <cp:lastPrinted>2019-12-20T12:41:00Z</cp:lastPrinted>
  <dcterms:created xsi:type="dcterms:W3CDTF">2019-12-20T12:46:00Z</dcterms:created>
  <dcterms:modified xsi:type="dcterms:W3CDTF">2019-12-20T12:46:00Z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Form ZCRM_SF_10059 PT</vt:lpwstr>
  </property>
  <property fmtid="{D5CDD505-2E9C-101B-9397-08002B2CF9AE}" pid="4" name="LastSaved">
    <vt:filetime>2019-10-28T00:00:00Z</vt:filetime>
  </property>
</Properties>
</file>