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BD7B35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 xml:space="preserve">PARECER DA </w:t>
      </w:r>
      <w:r w:rsidR="001C474A" w:rsidRPr="00BD7B35">
        <w:rPr>
          <w:b/>
          <w:bCs/>
          <w:sz w:val="22"/>
          <w:szCs w:val="22"/>
        </w:rPr>
        <w:t>COMISSÃO PERMANENTE DE LICITAÇÕES</w:t>
      </w:r>
    </w:p>
    <w:p w:rsidR="001C474A" w:rsidRPr="00BD7B35" w:rsidRDefault="00BF0646" w:rsidP="00D5670F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720F1E" w:rsidRPr="00720F1E" w:rsidRDefault="00720F1E" w:rsidP="00720F1E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Processo L</w:t>
      </w:r>
      <w:r w:rsidRPr="00720F1E">
        <w:rPr>
          <w:rFonts w:ascii="Arial" w:hAnsi="Arial" w:cs="Arial"/>
          <w:b/>
          <w:bCs/>
          <w:color w:val="000000"/>
          <w:sz w:val="22"/>
          <w:szCs w:val="22"/>
        </w:rPr>
        <w:t>icitatório nº 02</w:t>
      </w:r>
      <w:r w:rsidR="00D31D8C">
        <w:rPr>
          <w:rFonts w:ascii="Arial" w:hAnsi="Arial" w:cs="Arial"/>
          <w:b/>
          <w:bCs/>
          <w:color w:val="000000"/>
          <w:sz w:val="22"/>
          <w:szCs w:val="22"/>
        </w:rPr>
        <w:t>9</w:t>
      </w:r>
      <w:r w:rsidRPr="00720F1E">
        <w:rPr>
          <w:rFonts w:ascii="Arial" w:hAnsi="Arial" w:cs="Arial"/>
          <w:b/>
          <w:bCs/>
          <w:color w:val="000000"/>
          <w:sz w:val="22"/>
          <w:szCs w:val="22"/>
        </w:rPr>
        <w:t>/2022</w:t>
      </w:r>
    </w:p>
    <w:p w:rsidR="00720F1E" w:rsidRPr="00720F1E" w:rsidRDefault="00720F1E" w:rsidP="00720F1E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Pregão P</w:t>
      </w:r>
      <w:r w:rsidRPr="00720F1E">
        <w:rPr>
          <w:rFonts w:ascii="Arial" w:hAnsi="Arial" w:cs="Arial"/>
          <w:b/>
          <w:bCs/>
          <w:color w:val="000000"/>
          <w:sz w:val="22"/>
          <w:szCs w:val="22"/>
        </w:rPr>
        <w:t>resencial nº 01</w:t>
      </w:r>
      <w:r w:rsidR="00D31D8C"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Pr="00720F1E">
        <w:rPr>
          <w:rFonts w:ascii="Arial" w:hAnsi="Arial" w:cs="Arial"/>
          <w:b/>
          <w:bCs/>
          <w:color w:val="000000"/>
          <w:sz w:val="22"/>
          <w:szCs w:val="22"/>
        </w:rPr>
        <w:t>/2022</w:t>
      </w:r>
    </w:p>
    <w:p w:rsidR="00720F1E" w:rsidRDefault="00720F1E" w:rsidP="00720F1E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720F1E">
        <w:rPr>
          <w:rFonts w:ascii="Arial" w:hAnsi="Arial" w:cs="Arial"/>
          <w:b/>
          <w:bCs/>
          <w:color w:val="000000"/>
          <w:sz w:val="22"/>
          <w:szCs w:val="22"/>
        </w:rPr>
        <w:t xml:space="preserve">Registro de </w:t>
      </w:r>
      <w:r>
        <w:rPr>
          <w:rFonts w:ascii="Arial" w:hAnsi="Arial" w:cs="Arial"/>
          <w:b/>
          <w:bCs/>
          <w:color w:val="000000"/>
          <w:sz w:val="22"/>
          <w:szCs w:val="22"/>
        </w:rPr>
        <w:t>P</w:t>
      </w:r>
      <w:r w:rsidRPr="00720F1E">
        <w:rPr>
          <w:rFonts w:ascii="Arial" w:hAnsi="Arial" w:cs="Arial"/>
          <w:b/>
          <w:bCs/>
          <w:color w:val="000000"/>
          <w:sz w:val="22"/>
          <w:szCs w:val="22"/>
        </w:rPr>
        <w:t>reços nº 01</w:t>
      </w:r>
      <w:r w:rsidR="00D31D8C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720F1E">
        <w:rPr>
          <w:rFonts w:ascii="Arial" w:hAnsi="Arial" w:cs="Arial"/>
          <w:b/>
          <w:bCs/>
          <w:color w:val="000000"/>
          <w:sz w:val="22"/>
          <w:szCs w:val="22"/>
        </w:rPr>
        <w:t>/2022</w:t>
      </w:r>
    </w:p>
    <w:p w:rsidR="00E4140D" w:rsidRPr="00E4140D" w:rsidRDefault="00D5670F" w:rsidP="00720F1E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Objeto: </w:t>
      </w:r>
      <w:r w:rsidR="00D31D8C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D31D8C" w:rsidRPr="00D31D8C">
        <w:rPr>
          <w:rFonts w:ascii="Arial" w:hAnsi="Arial" w:cs="Arial"/>
          <w:b/>
          <w:bCs/>
          <w:color w:val="000000"/>
          <w:sz w:val="22"/>
          <w:szCs w:val="22"/>
        </w:rPr>
        <w:t>quisição de pneus, câmaras de ar, óleos, lubrificantes e serviços de recapagem de pneus</w:t>
      </w:r>
      <w:r w:rsidR="00720F1E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EB1CA7" w:rsidRPr="00BD7B35" w:rsidRDefault="00EB1CA7" w:rsidP="00A83043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>EMENTA</w:t>
      </w:r>
      <w:r w:rsidR="00A83043" w:rsidRPr="00BD7B35">
        <w:rPr>
          <w:rFonts w:ascii="Arial" w:hAnsi="Arial" w:cs="Arial"/>
          <w:b/>
          <w:bCs/>
          <w:color w:val="000000"/>
          <w:sz w:val="22"/>
          <w:szCs w:val="22"/>
        </w:rPr>
        <w:t>: Inviabilidade técnica da realização do pregão eletrônico - Desvantagem para a administração.</w:t>
      </w:r>
    </w:p>
    <w:p w:rsidR="00D5670F" w:rsidRPr="00BD7B35" w:rsidRDefault="00D5670F" w:rsidP="00D5670F">
      <w:pPr>
        <w:rPr>
          <w:bCs/>
          <w:sz w:val="22"/>
          <w:szCs w:val="22"/>
        </w:rPr>
      </w:pPr>
    </w:p>
    <w:p w:rsidR="008E7173" w:rsidRPr="00BD7B35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gramStart"/>
      <w:r w:rsidR="00594988"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proofErr w:type="gramEnd"/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DC67AD" w:rsidRPr="00BD7B35" w:rsidRDefault="00DC67AD" w:rsidP="00DC67AD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Sabe-se que é necessária para a realização do pregão eletrônico uma capacitação específica, tanto por parte do Poder Público quando dos particulares que venham a participar do certame, capacitação dificultosa para a realidade deste Município, que foi ainda intensificada pela situação de calamidade pública provocada pela pandemia de COVID-19, pela mudança recente de gestão e pela alteração recente de funções internas da administração. </w:t>
      </w:r>
    </w:p>
    <w:p w:rsidR="00BD7B35" w:rsidRPr="00BD7B35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</w:t>
      </w:r>
      <w:r w:rsidR="00BD7B35" w:rsidRPr="00BD7B35">
        <w:rPr>
          <w:rFonts w:ascii="Arial" w:hAnsi="Arial" w:cs="Arial"/>
          <w:bCs/>
          <w:color w:val="000000"/>
          <w:sz w:val="22"/>
          <w:szCs w:val="22"/>
        </w:rPr>
        <w:t>uz morosidade no procedimento.</w:t>
      </w:r>
    </w:p>
    <w:p w:rsidR="00D233DB" w:rsidRPr="00506AFC" w:rsidRDefault="00D233DB" w:rsidP="00D233DB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06AFC">
        <w:rPr>
          <w:rFonts w:ascii="Arial" w:hAnsi="Arial" w:cs="Arial"/>
          <w:bCs/>
          <w:color w:val="000000"/>
          <w:sz w:val="22"/>
          <w:szCs w:val="22"/>
        </w:rPr>
        <w:t>Aliado a isso, há que se destacar o objeto do presente procedimento li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citatório, que visa à aquisição de </w:t>
      </w:r>
      <w:r w:rsidR="00B90BAE">
        <w:rPr>
          <w:rFonts w:ascii="Arial" w:hAnsi="Arial" w:cs="Arial"/>
          <w:bCs/>
          <w:color w:val="000000"/>
          <w:sz w:val="22"/>
          <w:szCs w:val="22"/>
        </w:rPr>
        <w:t>pneus, câmaras de ar, óleos, lubrificantes e serviços de recapagem de pneus,</w:t>
      </w:r>
      <w:r w:rsidRPr="00506AFC">
        <w:rPr>
          <w:rFonts w:ascii="Arial" w:hAnsi="Arial" w:cs="Arial"/>
          <w:bCs/>
          <w:color w:val="000000"/>
          <w:sz w:val="22"/>
          <w:szCs w:val="22"/>
        </w:rPr>
        <w:t xml:space="preserve"> não havendo vantagem na realização da forma eletrônica do pregão, especialmente porque este município não possui instrumentos e nem local para armazenamento dos materiais, e eventual armazenamento inadequado do objeto resultaria em perda do material o que se tornaria muito dispendioso</w:t>
      </w:r>
      <w:r w:rsidR="00B90BAE">
        <w:rPr>
          <w:rFonts w:ascii="Arial" w:hAnsi="Arial" w:cs="Arial"/>
          <w:bCs/>
          <w:color w:val="000000"/>
          <w:sz w:val="22"/>
          <w:szCs w:val="22"/>
        </w:rPr>
        <w:t xml:space="preserve"> e prejudicial à administração. Aliado ao fato de que determinados serviços ou itens demandam atendimento rápido e muitas vezes imediato. </w:t>
      </w:r>
    </w:p>
    <w:p w:rsidR="00DC67AD" w:rsidRPr="00BD7B35" w:rsidRDefault="00DC67AD" w:rsidP="00BD7B35">
      <w:pPr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competitividade buscada em seara licitatória.</w:t>
      </w:r>
    </w:p>
    <w:p w:rsidR="00DC67AD" w:rsidRPr="0004727B" w:rsidRDefault="00DC67AD" w:rsidP="00DC67AD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 xml:space="preserve">Nestes termos comprovada a inviabilidade técnica e a desvantagem para a administração na realização da forma eletrônica, a Comissão de Licitações justifica, nos termos da Lei nº. 10.520/2002 e do </w:t>
      </w:r>
      <w:r w:rsidRPr="0004727B">
        <w:rPr>
          <w:rFonts w:ascii="Arial" w:hAnsi="Arial" w:cs="Arial"/>
          <w:sz w:val="22"/>
          <w:szCs w:val="22"/>
        </w:rPr>
        <w:t xml:space="preserve">Decreto nº. 10.024/2019 a realização do presente procedimento Licitatório na modalidade de Pregão Presencial.  </w:t>
      </w:r>
    </w:p>
    <w:p w:rsidR="001C474A" w:rsidRPr="0004727B" w:rsidRDefault="008E0D11" w:rsidP="00D5670F">
      <w:pPr>
        <w:ind w:firstLine="851"/>
        <w:rPr>
          <w:rFonts w:ascii="Arial" w:hAnsi="Arial" w:cs="Arial"/>
          <w:sz w:val="22"/>
          <w:szCs w:val="22"/>
        </w:rPr>
      </w:pPr>
      <w:r w:rsidRPr="0004727B">
        <w:rPr>
          <w:rFonts w:ascii="Arial" w:hAnsi="Arial" w:cs="Arial"/>
          <w:sz w:val="22"/>
          <w:szCs w:val="22"/>
        </w:rPr>
        <w:t xml:space="preserve">Desterro do Melo, </w:t>
      </w:r>
      <w:r w:rsidR="00D75814">
        <w:rPr>
          <w:rFonts w:ascii="Arial" w:hAnsi="Arial" w:cs="Arial"/>
          <w:sz w:val="22"/>
          <w:szCs w:val="22"/>
        </w:rPr>
        <w:t>1</w:t>
      </w:r>
      <w:r w:rsidR="00B90BAE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 w:rsidR="00970BFE" w:rsidRPr="0004727B">
        <w:rPr>
          <w:rFonts w:ascii="Arial" w:hAnsi="Arial" w:cs="Arial"/>
          <w:sz w:val="22"/>
          <w:szCs w:val="22"/>
        </w:rPr>
        <w:t xml:space="preserve"> de </w:t>
      </w:r>
      <w:r w:rsidR="00D75814">
        <w:rPr>
          <w:rFonts w:ascii="Arial" w:hAnsi="Arial" w:cs="Arial"/>
          <w:sz w:val="22"/>
          <w:szCs w:val="22"/>
        </w:rPr>
        <w:t xml:space="preserve">março de </w:t>
      </w:r>
      <w:r w:rsidR="001C474A" w:rsidRPr="0004727B">
        <w:rPr>
          <w:rFonts w:ascii="Arial" w:hAnsi="Arial" w:cs="Arial"/>
          <w:sz w:val="22"/>
          <w:szCs w:val="22"/>
        </w:rPr>
        <w:t>202</w:t>
      </w:r>
      <w:r w:rsidR="002E6168" w:rsidRPr="0004727B">
        <w:rPr>
          <w:rFonts w:ascii="Arial" w:hAnsi="Arial" w:cs="Arial"/>
          <w:sz w:val="22"/>
          <w:szCs w:val="22"/>
        </w:rPr>
        <w:t>2</w:t>
      </w:r>
      <w:r w:rsidR="001C474A" w:rsidRPr="0004727B">
        <w:rPr>
          <w:rFonts w:ascii="Arial" w:hAnsi="Arial" w:cs="Arial"/>
          <w:sz w:val="22"/>
          <w:szCs w:val="22"/>
        </w:rPr>
        <w:t>.</w:t>
      </w:r>
    </w:p>
    <w:p w:rsidR="008E3318" w:rsidRPr="00BD7B35" w:rsidRDefault="008E331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Silvânia da Silva Lima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Presidente da Comissão de Licitações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D91B37" w:rsidP="00D91B37">
      <w:pPr>
        <w:pStyle w:val="Corpodetexto3"/>
        <w:spacing w:after="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>
        <w:rPr>
          <w:rFonts w:ascii="Arial" w:hAnsi="Arial" w:cs="Arial"/>
          <w:sz w:val="22"/>
          <w:szCs w:val="22"/>
        </w:rPr>
        <w:t>Bertolin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6168" w:rsidRPr="002E6168">
        <w:rPr>
          <w:rFonts w:ascii="Arial" w:hAnsi="Arial" w:cs="Arial"/>
          <w:sz w:val="22"/>
          <w:szCs w:val="22"/>
        </w:rPr>
        <w:t>Simone Simplício Coelho</w:t>
      </w:r>
    </w:p>
    <w:p w:rsidR="001C474A" w:rsidRPr="00BD7B35" w:rsidRDefault="002E6168" w:rsidP="00D91B37">
      <w:pPr>
        <w:pStyle w:val="Corpodetexto3"/>
        <w:spacing w:after="0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Memb</w:t>
      </w:r>
      <w:r w:rsidR="00D91B37">
        <w:rPr>
          <w:rFonts w:ascii="Arial" w:hAnsi="Arial" w:cs="Arial"/>
          <w:sz w:val="22"/>
          <w:szCs w:val="22"/>
        </w:rPr>
        <w:t xml:space="preserve">ro da Comissão de Licitações </w:t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Pr="002E6168">
        <w:rPr>
          <w:rFonts w:ascii="Arial" w:hAnsi="Arial" w:cs="Arial"/>
          <w:sz w:val="22"/>
          <w:szCs w:val="22"/>
        </w:rPr>
        <w:t>Membro da Comissão de Licitações</w:t>
      </w:r>
    </w:p>
    <w:sectPr w:rsidR="001C474A" w:rsidRPr="00BD7B35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BC0" w:rsidRDefault="00A90BC0">
      <w:r>
        <w:separator/>
      </w:r>
    </w:p>
  </w:endnote>
  <w:endnote w:type="continuationSeparator" w:id="0">
    <w:p w:rsidR="00A90BC0" w:rsidRDefault="00A9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0B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0B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BC0" w:rsidRDefault="00A90BC0">
      <w:r>
        <w:separator/>
      </w:r>
    </w:p>
  </w:footnote>
  <w:footnote w:type="continuationSeparator" w:id="0">
    <w:p w:rsidR="00A90BC0" w:rsidRDefault="00A90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4727B"/>
    <w:rsid w:val="0007387D"/>
    <w:rsid w:val="000962A8"/>
    <w:rsid w:val="000C6971"/>
    <w:rsid w:val="000F6F2A"/>
    <w:rsid w:val="0013240B"/>
    <w:rsid w:val="0015168E"/>
    <w:rsid w:val="0016793C"/>
    <w:rsid w:val="00191683"/>
    <w:rsid w:val="001A6575"/>
    <w:rsid w:val="001C474A"/>
    <w:rsid w:val="001C5D7C"/>
    <w:rsid w:val="001D1E41"/>
    <w:rsid w:val="00222EE6"/>
    <w:rsid w:val="00236F27"/>
    <w:rsid w:val="00242927"/>
    <w:rsid w:val="00252665"/>
    <w:rsid w:val="002533DA"/>
    <w:rsid w:val="00274307"/>
    <w:rsid w:val="002849C2"/>
    <w:rsid w:val="00290954"/>
    <w:rsid w:val="002A33F7"/>
    <w:rsid w:val="002E6168"/>
    <w:rsid w:val="002E6523"/>
    <w:rsid w:val="0030545C"/>
    <w:rsid w:val="00314B51"/>
    <w:rsid w:val="00320255"/>
    <w:rsid w:val="00322B44"/>
    <w:rsid w:val="003653FC"/>
    <w:rsid w:val="0037316F"/>
    <w:rsid w:val="003B2A2A"/>
    <w:rsid w:val="003C62B5"/>
    <w:rsid w:val="003D2E68"/>
    <w:rsid w:val="003E26F6"/>
    <w:rsid w:val="003E624B"/>
    <w:rsid w:val="0044637A"/>
    <w:rsid w:val="0045786A"/>
    <w:rsid w:val="00473794"/>
    <w:rsid w:val="004C71AB"/>
    <w:rsid w:val="00501FEA"/>
    <w:rsid w:val="00523CE4"/>
    <w:rsid w:val="00536207"/>
    <w:rsid w:val="005647CD"/>
    <w:rsid w:val="005707B7"/>
    <w:rsid w:val="00576C8C"/>
    <w:rsid w:val="00594988"/>
    <w:rsid w:val="005C12B7"/>
    <w:rsid w:val="005C38CD"/>
    <w:rsid w:val="005D0D47"/>
    <w:rsid w:val="006025BB"/>
    <w:rsid w:val="00685800"/>
    <w:rsid w:val="00691EB3"/>
    <w:rsid w:val="00695B92"/>
    <w:rsid w:val="006A716F"/>
    <w:rsid w:val="006B5404"/>
    <w:rsid w:val="006D4057"/>
    <w:rsid w:val="006E0A6B"/>
    <w:rsid w:val="00720F1E"/>
    <w:rsid w:val="00733EB2"/>
    <w:rsid w:val="00741153"/>
    <w:rsid w:val="0076458F"/>
    <w:rsid w:val="00775807"/>
    <w:rsid w:val="00786991"/>
    <w:rsid w:val="007A406D"/>
    <w:rsid w:val="007B4AF8"/>
    <w:rsid w:val="007F3F26"/>
    <w:rsid w:val="008553E6"/>
    <w:rsid w:val="0089200C"/>
    <w:rsid w:val="00893854"/>
    <w:rsid w:val="008D532D"/>
    <w:rsid w:val="008E0D11"/>
    <w:rsid w:val="008E3318"/>
    <w:rsid w:val="008E7173"/>
    <w:rsid w:val="00924CE2"/>
    <w:rsid w:val="00970BFE"/>
    <w:rsid w:val="00973703"/>
    <w:rsid w:val="0097745E"/>
    <w:rsid w:val="009D4EE7"/>
    <w:rsid w:val="00A0608B"/>
    <w:rsid w:val="00A117B7"/>
    <w:rsid w:val="00A5279B"/>
    <w:rsid w:val="00A83043"/>
    <w:rsid w:val="00A90BC0"/>
    <w:rsid w:val="00AD4671"/>
    <w:rsid w:val="00AE460F"/>
    <w:rsid w:val="00AF17BA"/>
    <w:rsid w:val="00B1331C"/>
    <w:rsid w:val="00B3077D"/>
    <w:rsid w:val="00B35090"/>
    <w:rsid w:val="00B542FA"/>
    <w:rsid w:val="00B90BAE"/>
    <w:rsid w:val="00BA45AE"/>
    <w:rsid w:val="00BD7B35"/>
    <w:rsid w:val="00BF0646"/>
    <w:rsid w:val="00C019EA"/>
    <w:rsid w:val="00C640C8"/>
    <w:rsid w:val="00C84848"/>
    <w:rsid w:val="00CA1A9C"/>
    <w:rsid w:val="00CC655E"/>
    <w:rsid w:val="00CD42D8"/>
    <w:rsid w:val="00D233DB"/>
    <w:rsid w:val="00D31D8C"/>
    <w:rsid w:val="00D42DAA"/>
    <w:rsid w:val="00D5670F"/>
    <w:rsid w:val="00D61839"/>
    <w:rsid w:val="00D61BAA"/>
    <w:rsid w:val="00D75814"/>
    <w:rsid w:val="00D87E39"/>
    <w:rsid w:val="00D91B37"/>
    <w:rsid w:val="00DB4AA2"/>
    <w:rsid w:val="00DB7009"/>
    <w:rsid w:val="00DC67AD"/>
    <w:rsid w:val="00DE51CC"/>
    <w:rsid w:val="00DE7E66"/>
    <w:rsid w:val="00DF020D"/>
    <w:rsid w:val="00DF6D3D"/>
    <w:rsid w:val="00E06452"/>
    <w:rsid w:val="00E36035"/>
    <w:rsid w:val="00E4140D"/>
    <w:rsid w:val="00E7005F"/>
    <w:rsid w:val="00EA278A"/>
    <w:rsid w:val="00EB1497"/>
    <w:rsid w:val="00EB1CA7"/>
    <w:rsid w:val="00EE1457"/>
    <w:rsid w:val="00F25362"/>
    <w:rsid w:val="00F50EFD"/>
    <w:rsid w:val="00F672CA"/>
    <w:rsid w:val="00F7571C"/>
    <w:rsid w:val="00F95DAB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F3F53-3516-4AB8-87F9-50CDCA61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492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119</cp:revision>
  <cp:lastPrinted>2021-07-23T14:51:00Z</cp:lastPrinted>
  <dcterms:created xsi:type="dcterms:W3CDTF">2020-01-13T17:59:00Z</dcterms:created>
  <dcterms:modified xsi:type="dcterms:W3CDTF">2022-03-22T18:28:00Z</dcterms:modified>
</cp:coreProperties>
</file>