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49" w:rsidRPr="00187172" w:rsidRDefault="00E64249" w:rsidP="00E64249">
      <w:pPr>
        <w:rPr>
          <w:rFonts w:ascii="Arial" w:hAnsi="Arial" w:cs="Arial"/>
          <w:sz w:val="24"/>
          <w:szCs w:val="24"/>
        </w:rPr>
      </w:pPr>
    </w:p>
    <w:p w:rsidR="00E64249" w:rsidRDefault="00E64249" w:rsidP="00E64249">
      <w:pPr>
        <w:pStyle w:val="Corpodetexto"/>
        <w:widowControl/>
        <w:overflowPunct w:val="0"/>
        <w:ind w:left="4253"/>
        <w:rPr>
          <w:b/>
          <w:bCs/>
          <w:lang w:val="pt-BR"/>
        </w:rPr>
      </w:pPr>
      <w:r w:rsidRPr="00B35D5E">
        <w:rPr>
          <w:b/>
          <w:bCs/>
          <w:lang w:val="pt-BR"/>
        </w:rPr>
        <w:t>CONTRATO QUE ENTRE SI CELEBRAM O</w:t>
      </w:r>
      <w:r>
        <w:rPr>
          <w:b/>
          <w:bCs/>
          <w:lang w:val="pt-BR"/>
        </w:rPr>
        <w:t xml:space="preserve"> MUNICÍPIO DE DESTERRO DO MELO </w:t>
      </w:r>
      <w:r w:rsidRPr="00B35D5E">
        <w:rPr>
          <w:b/>
          <w:bCs/>
          <w:lang w:val="pt-BR"/>
        </w:rPr>
        <w:t xml:space="preserve">E A EMPRESA </w:t>
      </w:r>
      <w:r>
        <w:rPr>
          <w:b/>
          <w:sz w:val="24"/>
        </w:rPr>
        <w:t>PAVEL PAVIMENTADORA VERTENTES LTDA</w:t>
      </w:r>
      <w:r w:rsidRPr="005A7DA9">
        <w:rPr>
          <w:b/>
          <w:sz w:val="24"/>
        </w:rPr>
        <w:t>,</w:t>
      </w:r>
      <w:r>
        <w:rPr>
          <w:b/>
          <w:sz w:val="24"/>
        </w:rPr>
        <w:t xml:space="preserve"> </w:t>
      </w:r>
      <w:r w:rsidRPr="00E64249">
        <w:rPr>
          <w:b/>
          <w:sz w:val="24"/>
        </w:rPr>
        <w:t>INSCRITA NO CNPJ Nº 05.401.407/0001-44</w:t>
      </w:r>
      <w:r w:rsidRPr="00E64249">
        <w:rPr>
          <w:b/>
          <w:bCs/>
          <w:lang w:val="pt-BR"/>
        </w:rPr>
        <w:t xml:space="preserve"> </w:t>
      </w:r>
      <w:r w:rsidRPr="00B35D5E">
        <w:rPr>
          <w:b/>
          <w:bCs/>
          <w:lang w:val="pt-BR"/>
        </w:rPr>
        <w:t xml:space="preserve">PARA </w:t>
      </w:r>
      <w:r>
        <w:rPr>
          <w:b/>
          <w:bCs/>
          <w:lang w:val="pt-BR"/>
        </w:rPr>
        <w:t>“</w:t>
      </w:r>
      <w:r w:rsidRPr="00187172">
        <w:rPr>
          <w:b/>
        </w:rPr>
        <w:t xml:space="preserve">EXECUÇÃO DE OBRAS DE </w:t>
      </w:r>
      <w:r>
        <w:rPr>
          <w:b/>
        </w:rPr>
        <w:t xml:space="preserve">PAVIMENTAÇÃO COM </w:t>
      </w:r>
      <w:r w:rsidRPr="00681165">
        <w:rPr>
          <w:rFonts w:eastAsiaTheme="minorHAnsi"/>
          <w:b/>
          <w:lang w:eastAsia="en-US"/>
        </w:rPr>
        <w:t>CONCRETO BETUMINOSO USINADO A QUENTE (CBUQ)</w:t>
      </w:r>
      <w:r>
        <w:rPr>
          <w:rFonts w:eastAsiaTheme="minorHAnsi"/>
          <w:b/>
          <w:lang w:eastAsia="en-US"/>
        </w:rPr>
        <w:t xml:space="preserve"> DAS </w:t>
      </w:r>
      <w:r w:rsidRPr="00E36840">
        <w:rPr>
          <w:rFonts w:eastAsiaTheme="minorHAnsi"/>
          <w:b/>
          <w:bCs/>
          <w:lang w:eastAsia="en-US"/>
        </w:rPr>
        <w:t>RUAS RANDOLFO AMARAL, JOAQUIM DE SOUZA MAGALHÃES E AV. FRANCISCO AFONSO FILHO</w:t>
      </w:r>
      <w:r>
        <w:rPr>
          <w:b/>
        </w:rPr>
        <w:t>”, de acordo com os termos do Contrato de Repasse nº 847835/2017 OGU - Operação nº 1042298-65/2017</w:t>
      </w:r>
      <w:r w:rsidRPr="00B35D5E">
        <w:rPr>
          <w:b/>
          <w:bCs/>
          <w:lang w:val="pt-BR"/>
        </w:rPr>
        <w:t xml:space="preserve">, SOB O REGIME DE EMPREITADA GLOBAL COM FORNECIMENTO DE MATERIAIS, MENOR PREÇO GLOBAL, NA FORMA ABAIXO: </w:t>
      </w:r>
    </w:p>
    <w:p w:rsidR="00E64249" w:rsidRDefault="00E64249" w:rsidP="00E64249">
      <w:pPr>
        <w:pStyle w:val="Corpodetexto"/>
        <w:widowControl/>
        <w:overflowPunct w:val="0"/>
        <w:ind w:left="4253"/>
        <w:rPr>
          <w:b/>
          <w:bCs/>
          <w:lang w:val="pt-BR"/>
        </w:rPr>
      </w:pPr>
    </w:p>
    <w:p w:rsidR="00E64249" w:rsidRPr="00FD2622" w:rsidRDefault="00E64249" w:rsidP="00E64249">
      <w:pPr>
        <w:pStyle w:val="Corpodetexto"/>
        <w:widowControl/>
        <w:overflowPunct w:val="0"/>
        <w:ind w:left="4253"/>
        <w:rPr>
          <w:b/>
          <w:bCs/>
          <w:lang w:val="pt-BR"/>
        </w:rPr>
      </w:pPr>
    </w:p>
    <w:p w:rsidR="00E64249" w:rsidRPr="00B35D5E" w:rsidRDefault="00896421" w:rsidP="00E64249">
      <w:pPr>
        <w:keepLines/>
        <w:jc w:val="center"/>
        <w:rPr>
          <w:rFonts w:ascii="Arial" w:hAnsi="Arial" w:cs="Arial"/>
          <w:b/>
          <w:sz w:val="22"/>
          <w:szCs w:val="22"/>
        </w:rPr>
      </w:pPr>
      <w:r>
        <w:rPr>
          <w:rFonts w:ascii="Arial" w:hAnsi="Arial" w:cs="Arial"/>
          <w:b/>
          <w:sz w:val="22"/>
          <w:szCs w:val="22"/>
        </w:rPr>
        <w:t>CONTRATO Nº 115</w:t>
      </w:r>
      <w:r w:rsidR="00E64249">
        <w:rPr>
          <w:rFonts w:ascii="Arial" w:hAnsi="Arial" w:cs="Arial"/>
          <w:b/>
          <w:sz w:val="22"/>
          <w:szCs w:val="22"/>
        </w:rPr>
        <w:t>/2018</w:t>
      </w:r>
      <w:r>
        <w:rPr>
          <w:rFonts w:ascii="Arial" w:hAnsi="Arial" w:cs="Arial"/>
          <w:b/>
          <w:sz w:val="22"/>
          <w:szCs w:val="22"/>
        </w:rPr>
        <w:t>TP01/2018</w:t>
      </w:r>
    </w:p>
    <w:p w:rsidR="00E64249" w:rsidRPr="00187172" w:rsidRDefault="00E64249" w:rsidP="00E64249">
      <w:pPr>
        <w:jc w:val="both"/>
        <w:rPr>
          <w:rFonts w:ascii="Arial" w:hAnsi="Arial" w:cs="Arial"/>
          <w:sz w:val="24"/>
          <w:szCs w:val="24"/>
        </w:rPr>
      </w:pPr>
    </w:p>
    <w:p w:rsidR="00E64249" w:rsidRPr="00187172" w:rsidRDefault="00896421" w:rsidP="00E64249">
      <w:pPr>
        <w:ind w:right="-16"/>
        <w:jc w:val="both"/>
        <w:rPr>
          <w:rFonts w:ascii="Arial" w:hAnsi="Arial" w:cs="Arial"/>
          <w:sz w:val="22"/>
          <w:szCs w:val="22"/>
          <w:lang w:val="pt-PT"/>
        </w:rPr>
      </w:pPr>
      <w:r w:rsidRPr="003A17CD">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3A17CD">
        <w:rPr>
          <w:rFonts w:ascii="Arial" w:hAnsi="Arial" w:cs="Arial"/>
          <w:sz w:val="24"/>
          <w:szCs w:val="24"/>
        </w:rPr>
        <w:t>ato representada</w:t>
      </w:r>
      <w:proofErr w:type="gramEnd"/>
      <w:r w:rsidRPr="003A17CD">
        <w:rPr>
          <w:rFonts w:ascii="Arial" w:hAnsi="Arial" w:cs="Arial"/>
          <w:sz w:val="24"/>
          <w:szCs w:val="24"/>
        </w:rPr>
        <w:t xml:space="preserve"> pela Prefeita Municipal, </w:t>
      </w:r>
      <w:r w:rsidRPr="003A17CD">
        <w:rPr>
          <w:rFonts w:ascii="Arial" w:hAnsi="Arial" w:cs="Arial"/>
          <w:b/>
          <w:sz w:val="24"/>
          <w:szCs w:val="24"/>
        </w:rPr>
        <w:t>Senhora Márcia Cristina Machado Amaral</w:t>
      </w:r>
      <w:r w:rsidRPr="003A17CD">
        <w:rPr>
          <w:rFonts w:ascii="Arial" w:hAnsi="Arial" w:cs="Arial"/>
          <w:sz w:val="24"/>
          <w:szCs w:val="24"/>
        </w:rPr>
        <w:t xml:space="preserve">, casada, portadora do </w:t>
      </w:r>
      <w:r>
        <w:rPr>
          <w:rFonts w:ascii="Arial" w:hAnsi="Arial" w:cs="Arial"/>
          <w:sz w:val="24"/>
          <w:szCs w:val="24"/>
        </w:rPr>
        <w:t xml:space="preserve">CPF – 795.621.836-53 residente </w:t>
      </w:r>
      <w:r w:rsidRPr="003A17CD">
        <w:rPr>
          <w:rFonts w:ascii="Arial" w:hAnsi="Arial" w:cs="Arial"/>
          <w:sz w:val="24"/>
          <w:szCs w:val="24"/>
        </w:rPr>
        <w:t xml:space="preserve">a Avenida  Silvério Augusto de Melo 09ª, Bairro Centro, Desterro do Melo-MG e a </w:t>
      </w:r>
      <w:r w:rsidRPr="003A17CD">
        <w:rPr>
          <w:rFonts w:ascii="Arial" w:hAnsi="Arial" w:cs="Arial"/>
          <w:b/>
          <w:i/>
          <w:sz w:val="24"/>
          <w:szCs w:val="24"/>
        </w:rPr>
        <w:t>EMPRESA</w:t>
      </w:r>
      <w:r>
        <w:rPr>
          <w:rFonts w:ascii="Arial" w:hAnsi="Arial" w:cs="Arial"/>
          <w:b/>
          <w:i/>
          <w:sz w:val="24"/>
          <w:szCs w:val="24"/>
        </w:rPr>
        <w:t xml:space="preserve"> </w:t>
      </w:r>
      <w:r>
        <w:rPr>
          <w:rFonts w:ascii="Arial" w:hAnsi="Arial" w:cs="Arial"/>
          <w:b/>
          <w:sz w:val="24"/>
        </w:rPr>
        <w:t>PAVEL PAVIMENTADORA VERTENTES LTDA</w:t>
      </w:r>
      <w:r w:rsidRPr="005A7DA9">
        <w:rPr>
          <w:rFonts w:ascii="Arial" w:hAnsi="Arial" w:cs="Arial"/>
          <w:b/>
          <w:sz w:val="24"/>
        </w:rPr>
        <w:t>,</w:t>
      </w:r>
      <w:r>
        <w:rPr>
          <w:rFonts w:ascii="Arial" w:hAnsi="Arial" w:cs="Arial"/>
          <w:b/>
          <w:sz w:val="24"/>
        </w:rPr>
        <w:t xml:space="preserve"> </w:t>
      </w:r>
      <w:r w:rsidRPr="005A7DA9">
        <w:rPr>
          <w:rFonts w:ascii="Arial" w:hAnsi="Arial" w:cs="Arial"/>
          <w:sz w:val="24"/>
        </w:rPr>
        <w:t xml:space="preserve">inscrita no CNPJ nº </w:t>
      </w:r>
      <w:r>
        <w:rPr>
          <w:rFonts w:ascii="Arial" w:hAnsi="Arial" w:cs="Arial"/>
          <w:sz w:val="24"/>
        </w:rPr>
        <w:t>05.401.407/0001-44, com sede à Av. Estrada Real</w:t>
      </w:r>
      <w:r w:rsidRPr="005A7DA9">
        <w:rPr>
          <w:rFonts w:ascii="Arial" w:hAnsi="Arial" w:cs="Arial"/>
          <w:sz w:val="24"/>
        </w:rPr>
        <w:t xml:space="preserve">, nº </w:t>
      </w:r>
      <w:r>
        <w:rPr>
          <w:rFonts w:ascii="Arial" w:hAnsi="Arial" w:cs="Arial"/>
          <w:sz w:val="24"/>
        </w:rPr>
        <w:t>336</w:t>
      </w:r>
      <w:r w:rsidRPr="005A7DA9">
        <w:rPr>
          <w:rFonts w:ascii="Arial" w:hAnsi="Arial" w:cs="Arial"/>
          <w:sz w:val="24"/>
        </w:rPr>
        <w:t xml:space="preserve">, Bairro </w:t>
      </w:r>
      <w:r>
        <w:rPr>
          <w:rFonts w:ascii="Arial" w:hAnsi="Arial" w:cs="Arial"/>
          <w:sz w:val="24"/>
        </w:rPr>
        <w:t>Centro</w:t>
      </w:r>
      <w:r w:rsidRPr="005A7DA9">
        <w:rPr>
          <w:rFonts w:ascii="Arial" w:hAnsi="Arial" w:cs="Arial"/>
          <w:sz w:val="24"/>
        </w:rPr>
        <w:t xml:space="preserve">, município de </w:t>
      </w:r>
      <w:r>
        <w:rPr>
          <w:rFonts w:ascii="Arial" w:hAnsi="Arial" w:cs="Arial"/>
          <w:sz w:val="24"/>
        </w:rPr>
        <w:t>Alfredo Vasconcelos</w:t>
      </w:r>
      <w:r w:rsidRPr="005A7DA9">
        <w:rPr>
          <w:rFonts w:ascii="Arial" w:hAnsi="Arial" w:cs="Arial"/>
          <w:sz w:val="24"/>
        </w:rPr>
        <w:t>, Mi</w:t>
      </w:r>
      <w:r>
        <w:rPr>
          <w:rFonts w:ascii="Arial" w:hAnsi="Arial" w:cs="Arial"/>
          <w:sz w:val="24"/>
        </w:rPr>
        <w:t>nas Gerais, CEP: 36.272-000</w:t>
      </w:r>
      <w:r w:rsidR="00E64249" w:rsidRPr="00187172">
        <w:rPr>
          <w:rFonts w:ascii="Arial" w:hAnsi="Arial" w:cs="Arial"/>
          <w:sz w:val="22"/>
          <w:szCs w:val="22"/>
        </w:rPr>
        <w:t xml:space="preserve">, denominada </w:t>
      </w:r>
      <w:r w:rsidR="00E64249" w:rsidRPr="00187172">
        <w:rPr>
          <w:rFonts w:ascii="Arial" w:hAnsi="Arial" w:cs="Arial"/>
          <w:b/>
          <w:sz w:val="22"/>
          <w:szCs w:val="22"/>
        </w:rPr>
        <w:t>CONTRATADA,</w:t>
      </w:r>
      <w:r w:rsidR="00E64249" w:rsidRPr="00187172">
        <w:rPr>
          <w:rFonts w:ascii="Arial" w:hAnsi="Arial" w:cs="Arial"/>
          <w:sz w:val="22"/>
          <w:szCs w:val="22"/>
        </w:rPr>
        <w:t xml:space="preserve"> de conformidade com a Licitação </w:t>
      </w:r>
      <w:r w:rsidR="00E64249" w:rsidRPr="00187172">
        <w:rPr>
          <w:rFonts w:ascii="Arial" w:hAnsi="Arial" w:cs="Arial"/>
          <w:sz w:val="22"/>
          <w:szCs w:val="22"/>
          <w:lang w:val="pt-PT"/>
        </w:rPr>
        <w:t xml:space="preserve"> modalidade Tomada de Preços n</w:t>
      </w:r>
      <w:r w:rsidR="00E64249" w:rsidRPr="00187172">
        <w:rPr>
          <w:rFonts w:ascii="Arial" w:hAnsi="Arial" w:cs="Arial"/>
          <w:sz w:val="22"/>
          <w:szCs w:val="22"/>
          <w:vertAlign w:val="superscript"/>
          <w:lang w:val="pt-PT"/>
        </w:rPr>
        <w:t xml:space="preserve">0 </w:t>
      </w:r>
      <w:r w:rsidR="00E64249" w:rsidRPr="00187172">
        <w:rPr>
          <w:rFonts w:ascii="Arial" w:hAnsi="Arial" w:cs="Arial"/>
          <w:b/>
          <w:bCs/>
          <w:sz w:val="22"/>
          <w:szCs w:val="22"/>
          <w:lang w:val="pt-PT"/>
        </w:rPr>
        <w:t>00</w:t>
      </w:r>
      <w:r w:rsidR="00E64249">
        <w:rPr>
          <w:rFonts w:ascii="Arial" w:hAnsi="Arial" w:cs="Arial"/>
          <w:b/>
          <w:bCs/>
          <w:sz w:val="22"/>
          <w:szCs w:val="22"/>
          <w:lang w:val="pt-PT"/>
        </w:rPr>
        <w:t>1/2018</w:t>
      </w:r>
      <w:r w:rsidR="00E64249" w:rsidRPr="00187172">
        <w:rPr>
          <w:rFonts w:ascii="Arial" w:hAnsi="Arial" w:cs="Arial"/>
          <w:b/>
          <w:bCs/>
          <w:sz w:val="22"/>
          <w:szCs w:val="22"/>
          <w:lang w:val="pt-PT"/>
        </w:rPr>
        <w:t xml:space="preserve"> - Processo n</w:t>
      </w:r>
      <w:r w:rsidR="00E64249" w:rsidRPr="00187172">
        <w:rPr>
          <w:rFonts w:ascii="Arial" w:hAnsi="Arial" w:cs="Arial"/>
          <w:b/>
          <w:bCs/>
          <w:sz w:val="22"/>
          <w:szCs w:val="22"/>
          <w:vertAlign w:val="superscript"/>
          <w:lang w:val="pt-PT"/>
        </w:rPr>
        <w:t>0</w:t>
      </w:r>
      <w:r w:rsidR="00E64249">
        <w:rPr>
          <w:rFonts w:ascii="Arial" w:hAnsi="Arial" w:cs="Arial"/>
          <w:b/>
          <w:bCs/>
          <w:sz w:val="22"/>
          <w:szCs w:val="22"/>
          <w:lang w:val="pt-PT"/>
        </w:rPr>
        <w:t xml:space="preserve"> 080</w:t>
      </w:r>
      <w:r w:rsidR="00E64249" w:rsidRPr="00187172">
        <w:rPr>
          <w:rFonts w:ascii="Arial" w:hAnsi="Arial" w:cs="Arial"/>
          <w:b/>
          <w:bCs/>
          <w:sz w:val="22"/>
          <w:szCs w:val="22"/>
          <w:lang w:val="pt-PT"/>
        </w:rPr>
        <w:t>/201</w:t>
      </w:r>
      <w:r w:rsidR="00E64249">
        <w:rPr>
          <w:rFonts w:ascii="Arial" w:hAnsi="Arial" w:cs="Arial"/>
          <w:b/>
          <w:bCs/>
          <w:sz w:val="22"/>
          <w:szCs w:val="22"/>
          <w:lang w:val="pt-PT"/>
        </w:rPr>
        <w:t>8</w:t>
      </w:r>
      <w:r w:rsidR="00E64249"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E64249" w:rsidRPr="00187172" w:rsidRDefault="00E64249" w:rsidP="00E64249">
      <w:pPr>
        <w:pStyle w:val="Corpodetexto"/>
        <w:widowControl/>
        <w:overflowPunct w:val="0"/>
        <w:rPr>
          <w:b/>
          <w:bCs/>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CLÁUSULA PRIMEIRA - OBJETO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w:t>
      </w:r>
      <w:r w:rsidRPr="00187172">
        <w:rPr>
          <w:rFonts w:ascii="Arial" w:hAnsi="Arial" w:cs="Arial"/>
          <w:b/>
          <w:sz w:val="22"/>
          <w:szCs w:val="22"/>
        </w:rPr>
        <w:t xml:space="preserve">EXECUÇÃO DE OBRAS DE </w:t>
      </w:r>
      <w:r>
        <w:rPr>
          <w:rFonts w:ascii="Arial" w:hAnsi="Arial" w:cs="Arial"/>
          <w:b/>
          <w:sz w:val="22"/>
          <w:szCs w:val="22"/>
        </w:rPr>
        <w:t xml:space="preserve">PAVIMENTAÇÃO COM </w:t>
      </w:r>
      <w:r w:rsidRPr="00681165">
        <w:rPr>
          <w:rFonts w:ascii="Arial" w:eastAsiaTheme="minorHAnsi" w:hAnsi="Arial" w:cs="Arial"/>
          <w:b/>
          <w:sz w:val="22"/>
          <w:szCs w:val="22"/>
          <w:lang w:eastAsia="en-US"/>
        </w:rPr>
        <w:t>CONCRETO BETUMINOSO USINADO A QUENTE (CBUQ)</w:t>
      </w:r>
      <w:r>
        <w:rPr>
          <w:rFonts w:ascii="Arial" w:eastAsiaTheme="minorHAnsi" w:hAnsi="Arial" w:cs="Arial"/>
          <w:b/>
          <w:sz w:val="22"/>
          <w:szCs w:val="22"/>
          <w:lang w:eastAsia="en-US"/>
        </w:rPr>
        <w:t xml:space="preserve"> DAS </w:t>
      </w:r>
      <w:r w:rsidRPr="00E36840">
        <w:rPr>
          <w:rFonts w:ascii="Arial" w:eastAsiaTheme="minorHAnsi" w:hAnsi="Arial" w:cs="Arial"/>
          <w:b/>
          <w:bCs/>
          <w:sz w:val="22"/>
          <w:szCs w:val="22"/>
          <w:lang w:eastAsia="en-US"/>
        </w:rPr>
        <w:t>RUAS RANDOLFO AMARAL, JOAQUIM DE SOUZA MAGALHÃES E AV. FRANCISCO AFONSO FILHO</w:t>
      </w:r>
      <w:r>
        <w:rPr>
          <w:rFonts w:ascii="Arial" w:hAnsi="Arial" w:cs="Arial"/>
          <w:b/>
          <w:sz w:val="22"/>
          <w:szCs w:val="22"/>
        </w:rPr>
        <w:t>”, de acordo com os termos do Contrato de Repasse nº 847835/2017 OGU - Operação nº 1042298-65/20175”</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E64249" w:rsidRPr="00187172" w:rsidRDefault="00E64249" w:rsidP="00E64249">
      <w:pPr>
        <w:jc w:val="both"/>
        <w:rPr>
          <w:rFonts w:ascii="Arial" w:hAnsi="Arial" w:cs="Arial"/>
          <w:b/>
          <w:sz w:val="24"/>
          <w:szCs w:val="24"/>
        </w:rPr>
      </w:pPr>
      <w:r w:rsidRPr="00187172">
        <w:rPr>
          <w:rFonts w:ascii="Arial" w:hAnsi="Arial" w:cs="Arial"/>
          <w:b/>
          <w:sz w:val="24"/>
          <w:szCs w:val="24"/>
        </w:rPr>
        <w:t>CLÁUSULA SEGUNDA – OBRIGAÇÕES DA CONTRATANTE</w:t>
      </w:r>
    </w:p>
    <w:p w:rsidR="00E64249" w:rsidRPr="00187172" w:rsidRDefault="00E64249" w:rsidP="00E64249">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r>
        <w:rPr>
          <w:rFonts w:ascii="Arial" w:hAnsi="Arial" w:cs="Arial"/>
          <w:sz w:val="24"/>
          <w:szCs w:val="24"/>
        </w:rPr>
        <w:t>, condicionado aos repasses e conferências do Órgão Gestor do Contrato de Repasse</w:t>
      </w:r>
      <w:r w:rsidRPr="00187172">
        <w:rPr>
          <w:rFonts w:ascii="Arial" w:hAnsi="Arial" w:cs="Arial"/>
          <w:sz w:val="24"/>
          <w:szCs w:val="24"/>
        </w:rPr>
        <w:t>;</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b/>
          <w:bCs/>
          <w:sz w:val="24"/>
          <w:szCs w:val="24"/>
        </w:rPr>
      </w:pPr>
      <w:r w:rsidRPr="00187172">
        <w:rPr>
          <w:rFonts w:ascii="Arial" w:hAnsi="Arial" w:cs="Arial"/>
          <w:b/>
          <w:bCs/>
          <w:sz w:val="24"/>
          <w:szCs w:val="24"/>
        </w:rPr>
        <w:t>CLÁUSULA TERCEIRA - OBRIGAÇÕES DA CONTRATADA</w:t>
      </w:r>
    </w:p>
    <w:p w:rsidR="00E64249" w:rsidRPr="00187172" w:rsidRDefault="00E64249" w:rsidP="00E64249">
      <w:pPr>
        <w:jc w:val="both"/>
        <w:rPr>
          <w:rFonts w:ascii="Arial" w:hAnsi="Arial" w:cs="Arial"/>
          <w:sz w:val="24"/>
          <w:szCs w:val="24"/>
        </w:rPr>
      </w:pPr>
    </w:p>
    <w:p w:rsidR="00E64249" w:rsidRPr="00187172" w:rsidRDefault="00E64249" w:rsidP="00E64249">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E64249" w:rsidRPr="00187172" w:rsidRDefault="00E64249" w:rsidP="00E64249">
      <w:pPr>
        <w:pStyle w:val="WW-Recuodecorpodetexto2"/>
        <w:tabs>
          <w:tab w:val="left" w:pos="2410"/>
        </w:tabs>
        <w:spacing w:before="0"/>
        <w:ind w:left="0" w:firstLine="0"/>
        <w:rPr>
          <w:rFonts w:cs="Arial"/>
          <w:szCs w:val="24"/>
        </w:rPr>
      </w:pPr>
    </w:p>
    <w:p w:rsidR="00E64249" w:rsidRPr="00187172" w:rsidRDefault="00E64249" w:rsidP="00E64249">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E64249" w:rsidRPr="00187172" w:rsidRDefault="00E64249" w:rsidP="00E64249">
      <w:pPr>
        <w:jc w:val="both"/>
        <w:rPr>
          <w:rFonts w:ascii="Arial" w:hAnsi="Arial" w:cs="Arial"/>
          <w:sz w:val="24"/>
          <w:szCs w:val="24"/>
        </w:rPr>
      </w:pPr>
    </w:p>
    <w:p w:rsidR="00E64249" w:rsidRPr="00187172" w:rsidRDefault="00E64249" w:rsidP="00E64249">
      <w:pPr>
        <w:pStyle w:val="Corpodetexto"/>
        <w:rPr>
          <w:b/>
          <w:sz w:val="24"/>
          <w:szCs w:val="24"/>
        </w:rPr>
      </w:pPr>
      <w:r w:rsidRPr="00187172">
        <w:rPr>
          <w:b/>
          <w:sz w:val="24"/>
          <w:szCs w:val="24"/>
        </w:rPr>
        <w:t>b) Executar fielmente o Contrato</w:t>
      </w:r>
      <w:r>
        <w:rPr>
          <w:b/>
          <w:sz w:val="24"/>
          <w:szCs w:val="24"/>
        </w:rPr>
        <w:t>, cumprindo integralmente as planilhas, memorias, plantas e cronogramas aprovaodos no Contrato de Repasse</w:t>
      </w:r>
      <w:r w:rsidRPr="00187172">
        <w:rPr>
          <w:b/>
          <w:sz w:val="24"/>
          <w:szCs w:val="24"/>
        </w:rPr>
        <w:t>, em conformidade com as cláusulas avençadas e normas estabelecidas na Lei nº 8.666/93 e suas alterações, bem como na legislação em vigor, pertinente a matéria.</w:t>
      </w:r>
    </w:p>
    <w:p w:rsidR="00E64249" w:rsidRPr="00187172" w:rsidRDefault="00E64249" w:rsidP="00E64249">
      <w:pPr>
        <w:jc w:val="both"/>
        <w:rPr>
          <w:rFonts w:ascii="Arial" w:hAnsi="Arial" w:cs="Arial"/>
          <w:sz w:val="24"/>
          <w:szCs w:val="24"/>
        </w:rPr>
      </w:pPr>
    </w:p>
    <w:p w:rsidR="00E64249" w:rsidRPr="00187172" w:rsidRDefault="00E64249" w:rsidP="00E64249">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E64249" w:rsidRDefault="00E64249" w:rsidP="00E64249">
      <w:pPr>
        <w:pStyle w:val="Corpodetexto"/>
        <w:rPr>
          <w:b/>
          <w:sz w:val="24"/>
          <w:szCs w:val="24"/>
        </w:rPr>
      </w:pPr>
      <w:r w:rsidRPr="00187172">
        <w:rPr>
          <w:b/>
          <w:sz w:val="24"/>
          <w:szCs w:val="24"/>
        </w:rPr>
        <w:t xml:space="preserve">d) Responsabilizar-se integral e exclusivamente pela correta execução dos </w:t>
      </w:r>
      <w:r w:rsidRPr="00187172">
        <w:rPr>
          <w:b/>
          <w:sz w:val="24"/>
          <w:szCs w:val="24"/>
        </w:rPr>
        <w:lastRenderedPageBreak/>
        <w:t>serviços, independentemente dos atos praticados pela fiscalização por parte do CONTRATANTE;</w:t>
      </w:r>
    </w:p>
    <w:p w:rsidR="00E64249" w:rsidRPr="00187172" w:rsidRDefault="00E64249" w:rsidP="00E64249">
      <w:pPr>
        <w:pStyle w:val="Corpodetexto"/>
        <w:rPr>
          <w:b/>
          <w:sz w:val="24"/>
          <w:szCs w:val="24"/>
        </w:rPr>
      </w:pPr>
    </w:p>
    <w:p w:rsidR="00E64249" w:rsidRPr="00187172" w:rsidRDefault="00E64249" w:rsidP="00E64249">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E64249" w:rsidRPr="00187172" w:rsidRDefault="00E64249" w:rsidP="00E64249">
      <w:pPr>
        <w:jc w:val="both"/>
        <w:rPr>
          <w:rFonts w:ascii="Arial" w:hAnsi="Arial" w:cs="Arial"/>
          <w:sz w:val="24"/>
          <w:szCs w:val="24"/>
        </w:rPr>
      </w:pPr>
    </w:p>
    <w:p w:rsidR="00E64249" w:rsidRPr="00187172" w:rsidRDefault="00E64249" w:rsidP="00E64249">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CLÁUSULA QUARTA - PREÇO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fixo e irreajustável de </w:t>
      </w:r>
      <w:r w:rsidR="00E0033C">
        <w:rPr>
          <w:rFonts w:ascii="Arial" w:hAnsi="Arial" w:cs="Arial"/>
          <w:sz w:val="24"/>
          <w:szCs w:val="24"/>
        </w:rPr>
        <w:t xml:space="preserve">R$ 275.614,61 (duzentos e setenta e cinco mil </w:t>
      </w:r>
      <w:proofErr w:type="spellStart"/>
      <w:r w:rsidR="00E0033C">
        <w:rPr>
          <w:rFonts w:ascii="Arial" w:hAnsi="Arial" w:cs="Arial"/>
          <w:sz w:val="24"/>
          <w:szCs w:val="24"/>
        </w:rPr>
        <w:t>siecentos</w:t>
      </w:r>
      <w:proofErr w:type="spellEnd"/>
      <w:r w:rsidR="00E0033C">
        <w:rPr>
          <w:rFonts w:ascii="Arial" w:hAnsi="Arial" w:cs="Arial"/>
          <w:sz w:val="24"/>
          <w:szCs w:val="24"/>
        </w:rPr>
        <w:t xml:space="preserve"> e </w:t>
      </w:r>
      <w:proofErr w:type="gramStart"/>
      <w:r w:rsidR="00E0033C">
        <w:rPr>
          <w:rFonts w:ascii="Arial" w:hAnsi="Arial" w:cs="Arial"/>
          <w:sz w:val="24"/>
          <w:szCs w:val="24"/>
        </w:rPr>
        <w:t>quatorze reais</w:t>
      </w:r>
      <w:proofErr w:type="gramEnd"/>
      <w:r w:rsidR="00E0033C">
        <w:rPr>
          <w:rFonts w:ascii="Arial" w:hAnsi="Arial" w:cs="Arial"/>
          <w:sz w:val="24"/>
          <w:szCs w:val="24"/>
        </w:rPr>
        <w:t xml:space="preserve"> e sessenta e um centavos)</w:t>
      </w:r>
      <w:r w:rsidRPr="00187172">
        <w:rPr>
          <w:rFonts w:ascii="Arial" w:hAnsi="Arial" w:cs="Arial"/>
          <w:sz w:val="24"/>
          <w:szCs w:val="24"/>
        </w:rPr>
        <w:t>.</w:t>
      </w:r>
    </w:p>
    <w:p w:rsidR="00E64249" w:rsidRPr="00187172" w:rsidRDefault="00E64249" w:rsidP="00E64249">
      <w:pPr>
        <w:ind w:firstLine="1418"/>
        <w:jc w:val="both"/>
        <w:rPr>
          <w:rFonts w:ascii="Arial" w:hAnsi="Arial" w:cs="Arial"/>
          <w:b/>
          <w:bCs/>
          <w:sz w:val="24"/>
          <w:szCs w:val="24"/>
        </w:rPr>
      </w:pPr>
    </w:p>
    <w:p w:rsidR="00E64249" w:rsidRPr="00D96A6B" w:rsidRDefault="00E64249" w:rsidP="00E64249">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64249" w:rsidRPr="00143946" w:rsidRDefault="00E64249" w:rsidP="00E64249">
      <w:pPr>
        <w:pStyle w:val="SemEspaamento"/>
        <w:ind w:right="-1"/>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E64249" w:rsidRDefault="00E64249" w:rsidP="00E642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64249" w:rsidRPr="00F01905" w:rsidTr="00F202A1">
        <w:tc>
          <w:tcPr>
            <w:tcW w:w="3470" w:type="dxa"/>
            <w:vAlign w:val="center"/>
          </w:tcPr>
          <w:p w:rsidR="00E64249" w:rsidRPr="00F01905" w:rsidRDefault="00E64249" w:rsidP="00F202A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E64249" w:rsidRPr="00F01905" w:rsidRDefault="00E64249" w:rsidP="00F202A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E64249" w:rsidRPr="00F01905" w:rsidRDefault="00E64249" w:rsidP="00F202A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E64249" w:rsidRPr="00F01905" w:rsidRDefault="00E64249" w:rsidP="00F202A1">
            <w:pPr>
              <w:jc w:val="center"/>
              <w:rPr>
                <w:rFonts w:ascii="Arial" w:hAnsi="Arial" w:cs="Arial"/>
                <w:b/>
                <w:sz w:val="16"/>
                <w:szCs w:val="16"/>
              </w:rPr>
            </w:pPr>
            <w:r w:rsidRPr="00F01905">
              <w:rPr>
                <w:rFonts w:ascii="Arial" w:hAnsi="Arial" w:cs="Arial"/>
                <w:b/>
                <w:sz w:val="16"/>
                <w:szCs w:val="16"/>
              </w:rPr>
              <w:t>ESPECIFICAÇÃO DA DESPESA</w:t>
            </w:r>
          </w:p>
        </w:tc>
      </w:tr>
      <w:tr w:rsidR="00E64249" w:rsidRPr="00F01905" w:rsidTr="00F202A1">
        <w:tc>
          <w:tcPr>
            <w:tcW w:w="3470" w:type="dxa"/>
            <w:vAlign w:val="center"/>
          </w:tcPr>
          <w:p w:rsidR="00E64249" w:rsidRPr="00F01905" w:rsidRDefault="00E64249" w:rsidP="00F202A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05.01.15.451.0111.1011.4.4.90.51</w:t>
            </w:r>
            <w:r w:rsidRPr="00F01905">
              <w:rPr>
                <w:rFonts w:ascii="Arial" w:hAnsi="Arial" w:cs="Arial"/>
                <w:sz w:val="16"/>
                <w:szCs w:val="16"/>
              </w:rPr>
              <w:t>.00</w:t>
            </w:r>
          </w:p>
        </w:tc>
        <w:tc>
          <w:tcPr>
            <w:tcW w:w="1035" w:type="dxa"/>
            <w:vAlign w:val="center"/>
          </w:tcPr>
          <w:p w:rsidR="00E64249" w:rsidRPr="00F01905" w:rsidRDefault="00E64249" w:rsidP="00F202A1">
            <w:pPr>
              <w:jc w:val="center"/>
              <w:rPr>
                <w:rFonts w:ascii="Arial" w:hAnsi="Arial" w:cs="Arial"/>
                <w:sz w:val="16"/>
                <w:szCs w:val="16"/>
              </w:rPr>
            </w:pPr>
            <w:r>
              <w:rPr>
                <w:rFonts w:ascii="Arial" w:hAnsi="Arial" w:cs="Arial"/>
                <w:sz w:val="16"/>
                <w:szCs w:val="16"/>
              </w:rPr>
              <w:t>140</w:t>
            </w:r>
          </w:p>
        </w:tc>
        <w:tc>
          <w:tcPr>
            <w:tcW w:w="1508" w:type="dxa"/>
          </w:tcPr>
          <w:p w:rsidR="00E64249" w:rsidRDefault="00E64249" w:rsidP="00F202A1">
            <w:pPr>
              <w:jc w:val="center"/>
              <w:rPr>
                <w:rFonts w:ascii="Arial" w:hAnsi="Arial" w:cs="Arial"/>
                <w:sz w:val="16"/>
                <w:szCs w:val="16"/>
              </w:rPr>
            </w:pPr>
            <w:r w:rsidRPr="00F01905">
              <w:rPr>
                <w:rFonts w:ascii="Arial" w:hAnsi="Arial" w:cs="Arial"/>
                <w:sz w:val="16"/>
                <w:szCs w:val="16"/>
              </w:rPr>
              <w:t>1.00.00</w:t>
            </w:r>
          </w:p>
          <w:p w:rsidR="00E64249" w:rsidRPr="00F01905" w:rsidRDefault="00E64249" w:rsidP="00F202A1">
            <w:pPr>
              <w:jc w:val="center"/>
              <w:rPr>
                <w:rFonts w:ascii="Arial" w:hAnsi="Arial" w:cs="Arial"/>
                <w:sz w:val="16"/>
                <w:szCs w:val="16"/>
              </w:rPr>
            </w:pPr>
            <w:r>
              <w:rPr>
                <w:rFonts w:ascii="Arial" w:hAnsi="Arial" w:cs="Arial"/>
                <w:sz w:val="16"/>
                <w:szCs w:val="16"/>
              </w:rPr>
              <w:t>1.24.00</w:t>
            </w:r>
          </w:p>
        </w:tc>
        <w:tc>
          <w:tcPr>
            <w:tcW w:w="3504" w:type="dxa"/>
          </w:tcPr>
          <w:p w:rsidR="00E64249" w:rsidRPr="00F01905" w:rsidRDefault="00E64249" w:rsidP="00F202A1">
            <w:pPr>
              <w:rPr>
                <w:rFonts w:ascii="Arial" w:hAnsi="Arial" w:cs="Arial"/>
                <w:sz w:val="16"/>
                <w:szCs w:val="16"/>
              </w:rPr>
            </w:pPr>
            <w:r>
              <w:rPr>
                <w:rFonts w:ascii="Arial" w:hAnsi="Arial" w:cs="Arial"/>
                <w:sz w:val="16"/>
                <w:szCs w:val="16"/>
              </w:rPr>
              <w:t>CALÇ. PAV. BUEIROS/PT/MUROS VIAS</w:t>
            </w:r>
          </w:p>
        </w:tc>
      </w:tr>
    </w:tbl>
    <w:p w:rsidR="00E64249" w:rsidRDefault="00E64249" w:rsidP="00E64249">
      <w:pPr>
        <w:overflowPunct w:val="0"/>
        <w:autoSpaceDE w:val="0"/>
        <w:autoSpaceDN w:val="0"/>
        <w:adjustRightInd w:val="0"/>
        <w:spacing w:after="120"/>
        <w:jc w:val="both"/>
        <w:rPr>
          <w:rFonts w:ascii="Arial" w:eastAsia="Times New Roman" w:hAnsi="Arial" w:cs="Arial"/>
          <w:sz w:val="22"/>
          <w:szCs w:val="22"/>
        </w:rPr>
      </w:pPr>
    </w:p>
    <w:p w:rsidR="00E64249" w:rsidRPr="00187172" w:rsidRDefault="00E64249" w:rsidP="00E64249">
      <w:pPr>
        <w:jc w:val="both"/>
        <w:rPr>
          <w:rFonts w:ascii="Arial" w:hAnsi="Arial" w:cs="Arial"/>
          <w:sz w:val="24"/>
          <w:szCs w:val="24"/>
        </w:rPr>
      </w:pPr>
      <w:r w:rsidRPr="00187172">
        <w:rPr>
          <w:rFonts w:ascii="Arial" w:hAnsi="Arial" w:cs="Arial"/>
          <w:b/>
          <w:sz w:val="24"/>
          <w:szCs w:val="24"/>
        </w:rPr>
        <w:t>CLÁUSULA SEXTA - PRAZOS E CONDIÇÕES DE PAGAMENTO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E64249" w:rsidRPr="00187172" w:rsidRDefault="00E64249" w:rsidP="00E64249">
      <w:pPr>
        <w:jc w:val="both"/>
        <w:rPr>
          <w:rFonts w:ascii="Arial" w:hAnsi="Arial" w:cs="Arial"/>
          <w:sz w:val="24"/>
          <w:szCs w:val="24"/>
        </w:rPr>
      </w:pPr>
    </w:p>
    <w:p w:rsidR="00E64249" w:rsidRPr="00187172" w:rsidRDefault="00E64249" w:rsidP="00E64249">
      <w:pPr>
        <w:pStyle w:val="Ttulo2"/>
        <w:keepLines/>
        <w:numPr>
          <w:ilvl w:val="0"/>
          <w:numId w:val="21"/>
        </w:numPr>
        <w:spacing w:before="100"/>
        <w:ind w:left="0" w:firstLine="0"/>
        <w:jc w:val="both"/>
        <w:rPr>
          <w:rFonts w:cs="Arial"/>
          <w:szCs w:val="24"/>
        </w:rPr>
      </w:pPr>
      <w:r w:rsidRPr="00187172">
        <w:rPr>
          <w:rFonts w:cs="Arial"/>
          <w:szCs w:val="24"/>
        </w:rPr>
        <w:lastRenderedPageBreak/>
        <w:t xml:space="preserve">O prazo de vigência do Contrato poderá ultrapassar o exercício financeiro </w:t>
      </w:r>
      <w:r>
        <w:rPr>
          <w:rFonts w:cs="Arial"/>
          <w:szCs w:val="24"/>
        </w:rPr>
        <w:t>vigente em sua assinatura</w:t>
      </w:r>
      <w:r w:rsidRPr="00187172">
        <w:rPr>
          <w:rFonts w:cs="Arial"/>
          <w:szCs w:val="24"/>
        </w:rPr>
        <w:t>, podendo ser aditivado nos casos legais e por conveniência da Administração.</w:t>
      </w:r>
    </w:p>
    <w:p w:rsidR="00E64249" w:rsidRPr="00187172" w:rsidRDefault="00E64249" w:rsidP="00E64249">
      <w:pPr>
        <w:jc w:val="both"/>
        <w:rPr>
          <w:rFonts w:ascii="Arial" w:hAnsi="Arial" w:cs="Arial"/>
          <w:sz w:val="24"/>
          <w:szCs w:val="24"/>
        </w:rPr>
      </w:pPr>
    </w:p>
    <w:p w:rsidR="00E64249" w:rsidRPr="00187172" w:rsidRDefault="00E64249" w:rsidP="00E64249">
      <w:pPr>
        <w:pStyle w:val="Ttulo2"/>
        <w:keepLines/>
        <w:numPr>
          <w:ilvl w:val="0"/>
          <w:numId w:val="21"/>
        </w:numPr>
        <w:spacing w:before="100"/>
        <w:ind w:left="0" w:firstLine="0"/>
        <w:jc w:val="both"/>
        <w:rPr>
          <w:rFonts w:cs="Arial"/>
          <w:szCs w:val="24"/>
        </w:rPr>
      </w:pPr>
      <w:r w:rsidRPr="00187172">
        <w:rPr>
          <w:rFonts w:cs="Arial"/>
          <w:szCs w:val="24"/>
        </w:rPr>
        <w:t>O pra</w:t>
      </w:r>
      <w:r>
        <w:rPr>
          <w:rFonts w:cs="Arial"/>
          <w:szCs w:val="24"/>
        </w:rPr>
        <w:t>zo de execução da obra será de 05</w:t>
      </w:r>
      <w:r w:rsidRPr="00187172">
        <w:rPr>
          <w:rFonts w:cs="Arial"/>
          <w:szCs w:val="24"/>
        </w:rPr>
        <w:t xml:space="preserve"> (</w:t>
      </w:r>
      <w:r>
        <w:rPr>
          <w:rFonts w:cs="Arial"/>
          <w:szCs w:val="24"/>
        </w:rPr>
        <w:t>cinco</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p>
    <w:p w:rsidR="00E64249" w:rsidRPr="00187172" w:rsidRDefault="00E64249" w:rsidP="00E64249">
      <w:pPr>
        <w:jc w:val="both"/>
        <w:rPr>
          <w:rFonts w:ascii="Arial" w:hAnsi="Arial" w:cs="Arial"/>
          <w:sz w:val="24"/>
          <w:szCs w:val="24"/>
        </w:rPr>
      </w:pPr>
    </w:p>
    <w:p w:rsidR="00E64249" w:rsidRDefault="00E64249" w:rsidP="00E64249">
      <w:pPr>
        <w:jc w:val="both"/>
        <w:rPr>
          <w:rFonts w:ascii="Arial" w:hAnsi="Arial" w:cs="Arial"/>
          <w:sz w:val="24"/>
          <w:szCs w:val="24"/>
        </w:rPr>
      </w:pPr>
      <w:r w:rsidRPr="00187172">
        <w:rPr>
          <w:rFonts w:ascii="Arial" w:hAnsi="Arial" w:cs="Arial"/>
          <w:sz w:val="24"/>
          <w:szCs w:val="24"/>
        </w:rPr>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503443" w:rsidRDefault="00503443" w:rsidP="00E64249">
      <w:pPr>
        <w:jc w:val="both"/>
        <w:rPr>
          <w:rFonts w:ascii="Arial" w:hAnsi="Arial" w:cs="Arial"/>
          <w:sz w:val="24"/>
          <w:szCs w:val="24"/>
        </w:rPr>
      </w:pPr>
    </w:p>
    <w:p w:rsidR="00503443" w:rsidRPr="00187172" w:rsidRDefault="00503443" w:rsidP="00E64249">
      <w:pPr>
        <w:jc w:val="both"/>
        <w:rPr>
          <w:rFonts w:ascii="Arial" w:hAnsi="Arial" w:cs="Arial"/>
          <w:sz w:val="24"/>
          <w:szCs w:val="24"/>
        </w:rPr>
      </w:pPr>
      <w:r>
        <w:rPr>
          <w:rFonts w:ascii="Arial" w:hAnsi="Arial" w:cs="Arial"/>
          <w:sz w:val="24"/>
          <w:szCs w:val="24"/>
        </w:rPr>
        <w:t>d) Os pagamentos estão adstritos às disposições financeiras relativas ao Contrato de Repasse 847835/2017OGU.</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E64249" w:rsidRPr="00187172" w:rsidRDefault="00E64249" w:rsidP="00E64249">
      <w:pPr>
        <w:ind w:firstLine="709"/>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w:t>
      </w:r>
      <w:r>
        <w:rPr>
          <w:rFonts w:ascii="Arial" w:hAnsi="Arial" w:cs="Arial"/>
          <w:sz w:val="24"/>
          <w:szCs w:val="24"/>
        </w:rPr>
        <w:t>de memória de cálculo detalhada, que será encaminhada ao Órgão Fiscalizador do Contrato para liberação do pagamento.</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w:t>
      </w:r>
      <w:r w:rsidRPr="00187172">
        <w:rPr>
          <w:rFonts w:ascii="Arial" w:hAnsi="Arial" w:cs="Arial"/>
          <w:sz w:val="24"/>
          <w:szCs w:val="24"/>
        </w:rPr>
        <w:lastRenderedPageBreak/>
        <w:t xml:space="preserve">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E64249" w:rsidRPr="00187172" w:rsidRDefault="00E64249" w:rsidP="00E64249">
      <w:pPr>
        <w:ind w:firstLine="708"/>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E64249" w:rsidRPr="00187172" w:rsidRDefault="00E64249" w:rsidP="00E64249">
      <w:pPr>
        <w:ind w:firstLine="708"/>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E64249" w:rsidRPr="00187172" w:rsidRDefault="00E64249" w:rsidP="00E64249">
      <w:pPr>
        <w:ind w:firstLine="851"/>
        <w:jc w:val="both"/>
        <w:rPr>
          <w:rFonts w:ascii="Arial" w:hAnsi="Arial" w:cs="Arial"/>
          <w:sz w:val="24"/>
          <w:szCs w:val="24"/>
        </w:rPr>
      </w:pPr>
    </w:p>
    <w:p w:rsidR="00E64249" w:rsidRPr="00187172" w:rsidRDefault="00E64249" w:rsidP="00E64249">
      <w:pPr>
        <w:jc w:val="both"/>
        <w:rPr>
          <w:rFonts w:ascii="Arial" w:hAnsi="Arial" w:cs="Arial"/>
          <w:b/>
          <w:bCs/>
          <w:sz w:val="24"/>
          <w:szCs w:val="24"/>
        </w:rPr>
      </w:pPr>
      <w:r w:rsidRPr="00187172">
        <w:rPr>
          <w:rFonts w:ascii="Arial" w:hAnsi="Arial" w:cs="Arial"/>
          <w:b/>
          <w:bCs/>
          <w:sz w:val="24"/>
          <w:szCs w:val="24"/>
        </w:rPr>
        <w:t>CLÁUSULA SÉTIMA - VÍNCULO EMPREGATÍCIO</w:t>
      </w:r>
    </w:p>
    <w:p w:rsidR="00E64249" w:rsidRPr="00187172" w:rsidRDefault="00E64249" w:rsidP="00E64249">
      <w:pPr>
        <w:jc w:val="both"/>
        <w:rPr>
          <w:rFonts w:ascii="Arial" w:hAnsi="Arial" w:cs="Arial"/>
          <w:sz w:val="24"/>
          <w:szCs w:val="24"/>
        </w:rPr>
      </w:pPr>
    </w:p>
    <w:p w:rsidR="00E64249" w:rsidRPr="00187172" w:rsidRDefault="00E64249" w:rsidP="00E64249">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E64249" w:rsidRPr="00187172" w:rsidRDefault="00E64249" w:rsidP="00E64249">
      <w:pPr>
        <w:pStyle w:val="WW-Saudao"/>
        <w:rPr>
          <w:rFonts w:cs="Arial"/>
          <w:szCs w:val="24"/>
        </w:rPr>
      </w:pPr>
    </w:p>
    <w:p w:rsidR="00E64249" w:rsidRPr="00187172" w:rsidRDefault="00E64249" w:rsidP="00E64249">
      <w:pPr>
        <w:jc w:val="both"/>
        <w:rPr>
          <w:rFonts w:ascii="Arial" w:hAnsi="Arial" w:cs="Arial"/>
          <w:b/>
          <w:bCs/>
          <w:sz w:val="24"/>
          <w:szCs w:val="24"/>
        </w:rPr>
      </w:pPr>
      <w:r w:rsidRPr="00187172">
        <w:rPr>
          <w:rFonts w:ascii="Arial" w:hAnsi="Arial" w:cs="Arial"/>
          <w:b/>
          <w:bCs/>
          <w:sz w:val="24"/>
          <w:szCs w:val="24"/>
        </w:rPr>
        <w:t>CLÁUSULA OITAVA - RESPONSABILIDADE CIVIL</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E64249" w:rsidRPr="00187172" w:rsidRDefault="00E64249" w:rsidP="00E64249">
      <w:pPr>
        <w:jc w:val="both"/>
        <w:rPr>
          <w:rFonts w:ascii="Arial" w:hAnsi="Arial" w:cs="Arial"/>
          <w:b/>
          <w:sz w:val="24"/>
          <w:szCs w:val="24"/>
        </w:rPr>
      </w:pPr>
    </w:p>
    <w:p w:rsidR="00E64249" w:rsidRPr="00187172" w:rsidRDefault="00E64249" w:rsidP="00E64249">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E64249" w:rsidRPr="00187172" w:rsidRDefault="00E64249" w:rsidP="00E64249">
      <w:pPr>
        <w:jc w:val="both"/>
        <w:rPr>
          <w:rFonts w:ascii="Arial" w:hAnsi="Arial" w:cs="Arial"/>
          <w:sz w:val="24"/>
          <w:szCs w:val="24"/>
        </w:rPr>
      </w:pPr>
    </w:p>
    <w:p w:rsidR="00E64249" w:rsidRPr="00187172" w:rsidRDefault="00E64249" w:rsidP="00E64249">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w:t>
      </w:r>
      <w:r w:rsidRPr="00187172">
        <w:rPr>
          <w:rFonts w:ascii="Arial" w:hAnsi="Arial" w:cs="Arial"/>
          <w:sz w:val="24"/>
          <w:szCs w:val="24"/>
        </w:rPr>
        <w:lastRenderedPageBreak/>
        <w:t xml:space="preserve">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F75468" w:rsidRDefault="00F75468" w:rsidP="00E64249">
      <w:pPr>
        <w:jc w:val="both"/>
        <w:rPr>
          <w:rFonts w:ascii="Arial" w:hAnsi="Arial" w:cs="Arial"/>
          <w:b/>
          <w:bCs/>
          <w:sz w:val="24"/>
          <w:szCs w:val="24"/>
        </w:rPr>
      </w:pPr>
    </w:p>
    <w:p w:rsidR="00E64249" w:rsidRPr="00187172" w:rsidRDefault="00E64249" w:rsidP="00E64249">
      <w:pPr>
        <w:jc w:val="both"/>
        <w:rPr>
          <w:rFonts w:ascii="Arial" w:hAnsi="Arial" w:cs="Arial"/>
          <w:b/>
          <w:bCs/>
          <w:sz w:val="24"/>
          <w:szCs w:val="24"/>
        </w:rPr>
      </w:pPr>
      <w:r w:rsidRPr="00187172">
        <w:rPr>
          <w:rFonts w:ascii="Arial" w:hAnsi="Arial" w:cs="Arial"/>
          <w:b/>
          <w:bCs/>
          <w:sz w:val="24"/>
          <w:szCs w:val="24"/>
        </w:rPr>
        <w:t>CLÁUSULA DÉCIMA - FISCALIZAÇÃO</w:t>
      </w:r>
    </w:p>
    <w:p w:rsidR="00E64249" w:rsidRPr="00187172" w:rsidRDefault="00E64249" w:rsidP="00E64249">
      <w:pPr>
        <w:jc w:val="both"/>
        <w:rPr>
          <w:rFonts w:ascii="Arial" w:hAnsi="Arial" w:cs="Arial"/>
          <w:sz w:val="24"/>
          <w:szCs w:val="24"/>
        </w:rPr>
      </w:pPr>
    </w:p>
    <w:p w:rsidR="00E64249" w:rsidRPr="00187172" w:rsidRDefault="00E64249" w:rsidP="00E64249">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1993, a </w:t>
      </w:r>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E64249" w:rsidRPr="00187172" w:rsidRDefault="00E64249" w:rsidP="00E64249">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E64249" w:rsidRPr="00187172" w:rsidRDefault="00E64249" w:rsidP="00E64249">
      <w:pPr>
        <w:jc w:val="both"/>
        <w:rPr>
          <w:rFonts w:ascii="Arial" w:hAnsi="Arial" w:cs="Arial"/>
          <w:sz w:val="24"/>
          <w:szCs w:val="24"/>
        </w:rPr>
      </w:pPr>
    </w:p>
    <w:p w:rsidR="00E64249" w:rsidRPr="00187172" w:rsidRDefault="00E64249" w:rsidP="00E64249">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E64249" w:rsidRPr="00187172" w:rsidRDefault="00E64249" w:rsidP="00E64249">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E64249" w:rsidRPr="00187172" w:rsidRDefault="00E64249" w:rsidP="00E64249">
      <w:pPr>
        <w:jc w:val="both"/>
        <w:rPr>
          <w:rFonts w:ascii="Arial" w:hAnsi="Arial" w:cs="Arial"/>
          <w:bCs/>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E64249" w:rsidRPr="00187172" w:rsidRDefault="00E64249" w:rsidP="00E64249">
      <w:pPr>
        <w:jc w:val="both"/>
        <w:rPr>
          <w:rFonts w:ascii="Arial" w:hAnsi="Arial" w:cs="Arial"/>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E64249" w:rsidRPr="00187172" w:rsidRDefault="00E64249" w:rsidP="00E64249">
      <w:pPr>
        <w:jc w:val="both"/>
        <w:rPr>
          <w:rFonts w:ascii="Arial" w:hAnsi="Arial" w:cs="Arial"/>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E64249" w:rsidRPr="00187172" w:rsidRDefault="00E64249" w:rsidP="00E64249">
      <w:pPr>
        <w:jc w:val="both"/>
        <w:rPr>
          <w:rFonts w:ascii="Arial" w:hAnsi="Arial" w:cs="Arial"/>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E64249" w:rsidRPr="00187172" w:rsidRDefault="00E64249" w:rsidP="00E64249">
      <w:pPr>
        <w:jc w:val="both"/>
        <w:rPr>
          <w:rFonts w:ascii="Arial" w:hAnsi="Arial" w:cs="Arial"/>
          <w:bCs/>
          <w:sz w:val="24"/>
          <w:szCs w:val="24"/>
        </w:rPr>
      </w:pPr>
    </w:p>
    <w:p w:rsidR="00E64249" w:rsidRPr="00187172" w:rsidRDefault="00E64249" w:rsidP="00E64249">
      <w:pPr>
        <w:numPr>
          <w:ilvl w:val="0"/>
          <w:numId w:val="22"/>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w:t>
      </w:r>
      <w:r w:rsidRPr="00187172">
        <w:rPr>
          <w:rFonts w:ascii="Arial" w:hAnsi="Arial" w:cs="Arial"/>
          <w:bCs/>
          <w:sz w:val="24"/>
          <w:szCs w:val="24"/>
        </w:rPr>
        <w:lastRenderedPageBreak/>
        <w:t xml:space="preserve">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F75468" w:rsidRDefault="00F75468" w:rsidP="00E64249">
      <w:pPr>
        <w:jc w:val="both"/>
        <w:rPr>
          <w:rFonts w:ascii="Arial" w:hAnsi="Arial" w:cs="Arial"/>
          <w:b/>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3"/>
        </w:numPr>
        <w:overflowPunct w:val="0"/>
        <w:autoSpaceDE w:val="0"/>
        <w:autoSpaceDN w:val="0"/>
        <w:adjustRightInd w:val="0"/>
        <w:ind w:left="0" w:firstLine="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E64249" w:rsidRPr="00187172" w:rsidRDefault="00E64249" w:rsidP="00E64249">
      <w:pPr>
        <w:jc w:val="both"/>
        <w:rPr>
          <w:rFonts w:ascii="Arial" w:hAnsi="Arial" w:cs="Arial"/>
          <w:b/>
          <w:bCs/>
          <w:sz w:val="24"/>
          <w:szCs w:val="24"/>
        </w:rPr>
      </w:pPr>
    </w:p>
    <w:p w:rsidR="00E64249" w:rsidRPr="00187172" w:rsidRDefault="00E64249" w:rsidP="00E64249">
      <w:pPr>
        <w:numPr>
          <w:ilvl w:val="0"/>
          <w:numId w:val="24"/>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E64249" w:rsidRPr="00187172" w:rsidRDefault="00E64249" w:rsidP="00E64249">
      <w:pPr>
        <w:numPr>
          <w:ilvl w:val="0"/>
          <w:numId w:val="24"/>
        </w:numPr>
        <w:overflowPunct w:val="0"/>
        <w:autoSpaceDE w:val="0"/>
        <w:autoSpaceDN w:val="0"/>
        <w:adjustRightInd w:val="0"/>
        <w:ind w:left="0" w:firstLine="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E64249" w:rsidRPr="00187172" w:rsidRDefault="00E64249" w:rsidP="00E64249">
      <w:pPr>
        <w:jc w:val="both"/>
        <w:rPr>
          <w:rFonts w:ascii="Arial" w:hAnsi="Arial" w:cs="Arial"/>
          <w:b/>
          <w:bCs/>
          <w:sz w:val="24"/>
          <w:szCs w:val="24"/>
        </w:rPr>
      </w:pPr>
    </w:p>
    <w:p w:rsidR="00E64249" w:rsidRPr="00187172" w:rsidRDefault="00E64249" w:rsidP="00E6424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E64249" w:rsidRPr="00187172" w:rsidRDefault="00E64249" w:rsidP="00E64249">
      <w:pPr>
        <w:jc w:val="both"/>
        <w:rPr>
          <w:rFonts w:ascii="Arial" w:hAnsi="Arial" w:cs="Arial"/>
          <w:bCs/>
          <w:sz w:val="24"/>
          <w:szCs w:val="24"/>
        </w:rPr>
      </w:pPr>
    </w:p>
    <w:p w:rsidR="00E64249" w:rsidRPr="00187172" w:rsidRDefault="00E64249" w:rsidP="00E64249">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E64249" w:rsidRPr="00187172" w:rsidRDefault="00E64249" w:rsidP="00E64249">
      <w:pPr>
        <w:pStyle w:val="WW-Corpodetexto21"/>
        <w:jc w:val="both"/>
        <w:rPr>
          <w:rFonts w:ascii="Arial" w:hAnsi="Arial" w:cs="Arial"/>
          <w:b w:val="0"/>
          <w:sz w:val="24"/>
          <w:szCs w:val="24"/>
        </w:rPr>
      </w:pPr>
      <w:proofErr w:type="gramStart"/>
      <w:r w:rsidRPr="00187172">
        <w:rPr>
          <w:rFonts w:ascii="Arial" w:hAnsi="Arial" w:cs="Arial"/>
          <w:b w:val="0"/>
          <w:sz w:val="24"/>
          <w:szCs w:val="24"/>
        </w:rPr>
        <w:lastRenderedPageBreak/>
        <w:t>Caberá</w:t>
      </w:r>
      <w:proofErr w:type="gramEnd"/>
      <w:r w:rsidRPr="00187172">
        <w:rPr>
          <w:rFonts w:ascii="Arial" w:hAnsi="Arial" w:cs="Arial"/>
          <w:b w:val="0"/>
          <w:sz w:val="24"/>
          <w:szCs w:val="24"/>
        </w:rPr>
        <w:t xml:space="preserve">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w:t>
      </w:r>
      <w:r>
        <w:rPr>
          <w:rFonts w:ascii="Arial" w:hAnsi="Arial" w:cs="Arial"/>
          <w:b w:val="0"/>
          <w:sz w:val="24"/>
          <w:szCs w:val="24"/>
        </w:rPr>
        <w:t xml:space="preserve"> e no Diário Oficial da União</w:t>
      </w:r>
      <w:r w:rsidRPr="00187172">
        <w:rPr>
          <w:rFonts w:ascii="Arial" w:hAnsi="Arial" w:cs="Arial"/>
          <w:b w:val="0"/>
          <w:sz w:val="24"/>
          <w:szCs w:val="24"/>
        </w:rPr>
        <w:t xml:space="preserve">, </w:t>
      </w:r>
      <w:r>
        <w:rPr>
          <w:rFonts w:ascii="Arial" w:hAnsi="Arial" w:cs="Arial"/>
          <w:b w:val="0"/>
          <w:sz w:val="24"/>
          <w:szCs w:val="24"/>
        </w:rPr>
        <w:t>em atendimento as disposições do contrato de repasse e da Lei de Acesso à Informação.</w:t>
      </w:r>
    </w:p>
    <w:p w:rsidR="00E64249" w:rsidRPr="00187172" w:rsidRDefault="00E64249" w:rsidP="00E64249">
      <w:pPr>
        <w:pStyle w:val="WW-Corpodetexto21"/>
        <w:jc w:val="both"/>
        <w:rPr>
          <w:rFonts w:ascii="Arial" w:hAnsi="Arial" w:cs="Arial"/>
          <w:sz w:val="24"/>
          <w:szCs w:val="24"/>
        </w:rPr>
      </w:pPr>
    </w:p>
    <w:p w:rsidR="00E64249" w:rsidRPr="00187172" w:rsidRDefault="00E64249" w:rsidP="00E64249">
      <w:pPr>
        <w:pStyle w:val="WW-Corpodetexto21"/>
        <w:jc w:val="both"/>
        <w:rPr>
          <w:rFonts w:ascii="Arial" w:hAnsi="Arial" w:cs="Arial"/>
          <w:sz w:val="24"/>
          <w:szCs w:val="24"/>
        </w:rPr>
      </w:pPr>
      <w:r w:rsidRPr="00187172">
        <w:rPr>
          <w:rFonts w:ascii="Arial" w:hAnsi="Arial" w:cs="Arial"/>
          <w:sz w:val="24"/>
          <w:szCs w:val="24"/>
        </w:rPr>
        <w:t>CLÁUSULA DÉCIMA TERCEIRA - FORO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E64249" w:rsidRPr="00187172" w:rsidRDefault="00E64249" w:rsidP="00E64249">
      <w:pPr>
        <w:jc w:val="both"/>
        <w:rPr>
          <w:rFonts w:ascii="Arial" w:hAnsi="Arial" w:cs="Arial"/>
          <w:sz w:val="24"/>
          <w:szCs w:val="24"/>
        </w:rPr>
      </w:pPr>
    </w:p>
    <w:p w:rsidR="00E64249" w:rsidRPr="00187172" w:rsidRDefault="00E64249" w:rsidP="00E64249">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w:t>
      </w:r>
      <w:r>
        <w:rPr>
          <w:rFonts w:ascii="Arial" w:hAnsi="Arial" w:cs="Arial"/>
          <w:sz w:val="24"/>
          <w:szCs w:val="24"/>
        </w:rPr>
        <w:t xml:space="preserve">or e forma, para um só efeito. </w:t>
      </w:r>
    </w:p>
    <w:p w:rsidR="00E64249" w:rsidRDefault="00E64249" w:rsidP="00E64249">
      <w:pPr>
        <w:jc w:val="center"/>
        <w:rPr>
          <w:rFonts w:ascii="Arial" w:hAnsi="Arial" w:cs="Arial"/>
          <w:bCs/>
          <w:sz w:val="24"/>
          <w:szCs w:val="24"/>
        </w:rPr>
      </w:pPr>
    </w:p>
    <w:p w:rsidR="00E64249" w:rsidRDefault="00E64249" w:rsidP="00E64249">
      <w:pPr>
        <w:jc w:val="center"/>
        <w:rPr>
          <w:rFonts w:ascii="Arial" w:hAnsi="Arial" w:cs="Arial"/>
          <w:bCs/>
          <w:sz w:val="24"/>
          <w:szCs w:val="24"/>
        </w:rPr>
      </w:pPr>
    </w:p>
    <w:p w:rsidR="00E64249" w:rsidRDefault="00E64249" w:rsidP="00E64249">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r w:rsidR="00F66A9F">
        <w:rPr>
          <w:rFonts w:ascii="Arial" w:hAnsi="Arial" w:cs="Arial"/>
          <w:bCs/>
          <w:sz w:val="24"/>
          <w:szCs w:val="24"/>
        </w:rPr>
        <w:t>11</w:t>
      </w:r>
      <w:r>
        <w:rPr>
          <w:rFonts w:ascii="Arial" w:hAnsi="Arial" w:cs="Arial"/>
          <w:bCs/>
          <w:sz w:val="24"/>
          <w:szCs w:val="24"/>
        </w:rPr>
        <w:t xml:space="preserve"> de </w:t>
      </w:r>
      <w:r w:rsidR="00F66A9F">
        <w:rPr>
          <w:rFonts w:ascii="Arial" w:hAnsi="Arial" w:cs="Arial"/>
          <w:bCs/>
          <w:sz w:val="24"/>
          <w:szCs w:val="24"/>
        </w:rPr>
        <w:t>dezembro</w:t>
      </w:r>
      <w:r>
        <w:rPr>
          <w:rFonts w:ascii="Arial" w:hAnsi="Arial" w:cs="Arial"/>
          <w:bCs/>
          <w:sz w:val="24"/>
          <w:szCs w:val="24"/>
        </w:rPr>
        <w:t xml:space="preserve"> de 2018.</w:t>
      </w:r>
    </w:p>
    <w:p w:rsidR="00E64249" w:rsidRDefault="00E64249" w:rsidP="00E64249">
      <w:pPr>
        <w:jc w:val="center"/>
        <w:rPr>
          <w:rFonts w:ascii="Arial" w:hAnsi="Arial" w:cs="Arial"/>
          <w:bCs/>
          <w:sz w:val="24"/>
          <w:szCs w:val="24"/>
        </w:rPr>
      </w:pPr>
    </w:p>
    <w:p w:rsidR="00E64249" w:rsidRPr="00187172" w:rsidRDefault="00E64249" w:rsidP="00E64249">
      <w:pPr>
        <w:jc w:val="center"/>
        <w:rPr>
          <w:rFonts w:ascii="Arial" w:hAnsi="Arial" w:cs="Arial"/>
          <w:sz w:val="24"/>
          <w:szCs w:val="24"/>
        </w:rPr>
      </w:pPr>
    </w:p>
    <w:tbl>
      <w:tblPr>
        <w:tblW w:w="0" w:type="auto"/>
        <w:tblLook w:val="01E0" w:firstRow="1" w:lastRow="1" w:firstColumn="1" w:lastColumn="1" w:noHBand="0" w:noVBand="0"/>
      </w:tblPr>
      <w:tblGrid>
        <w:gridCol w:w="4606"/>
        <w:gridCol w:w="282"/>
        <w:gridCol w:w="279"/>
        <w:gridCol w:w="4045"/>
        <w:gridCol w:w="158"/>
      </w:tblGrid>
      <w:tr w:rsidR="00E64249" w:rsidRPr="00187172" w:rsidTr="00F202A1">
        <w:tc>
          <w:tcPr>
            <w:tcW w:w="4888" w:type="dxa"/>
            <w:gridSpan w:val="2"/>
          </w:tcPr>
          <w:p w:rsidR="00E64249" w:rsidRPr="00187172" w:rsidRDefault="00E64249" w:rsidP="00F202A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E64249" w:rsidRPr="00187172" w:rsidRDefault="00E64249" w:rsidP="00F202A1">
            <w:pPr>
              <w:tabs>
                <w:tab w:val="left" w:pos="720"/>
              </w:tabs>
              <w:spacing w:line="260" w:lineRule="atLeast"/>
              <w:jc w:val="both"/>
              <w:rPr>
                <w:rFonts w:ascii="Arial" w:hAnsi="Arial" w:cs="Arial"/>
                <w:bCs/>
                <w:sz w:val="24"/>
                <w:szCs w:val="24"/>
                <w:lang w:eastAsia="ar-SA"/>
              </w:rPr>
            </w:pPr>
          </w:p>
        </w:tc>
        <w:tc>
          <w:tcPr>
            <w:tcW w:w="4203" w:type="dxa"/>
            <w:gridSpan w:val="2"/>
          </w:tcPr>
          <w:p w:rsidR="00E64249" w:rsidRPr="00187172" w:rsidRDefault="00E64249" w:rsidP="00F202A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E64249" w:rsidRPr="00187172" w:rsidTr="00F202A1">
        <w:tc>
          <w:tcPr>
            <w:tcW w:w="4888" w:type="dxa"/>
            <w:gridSpan w:val="2"/>
          </w:tcPr>
          <w:p w:rsidR="00F66A9F" w:rsidRDefault="00F66A9F" w:rsidP="00F202A1">
            <w:pPr>
              <w:tabs>
                <w:tab w:val="left" w:pos="720"/>
              </w:tabs>
              <w:spacing w:line="260" w:lineRule="atLeast"/>
              <w:jc w:val="center"/>
              <w:rPr>
                <w:rFonts w:ascii="Arial" w:hAnsi="Arial" w:cs="Arial"/>
                <w:bCs/>
                <w:sz w:val="24"/>
                <w:szCs w:val="24"/>
              </w:rPr>
            </w:pPr>
            <w:r>
              <w:rPr>
                <w:rFonts w:ascii="Arial" w:hAnsi="Arial" w:cs="Arial"/>
                <w:bCs/>
                <w:sz w:val="24"/>
                <w:szCs w:val="24"/>
              </w:rPr>
              <w:t>Márcia Cristina Machado Amaral</w:t>
            </w:r>
          </w:p>
          <w:p w:rsidR="00E64249" w:rsidRPr="00187172" w:rsidRDefault="00E64249" w:rsidP="00F202A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E64249" w:rsidRPr="00187172" w:rsidRDefault="00E64249" w:rsidP="00F202A1">
            <w:pPr>
              <w:tabs>
                <w:tab w:val="left" w:pos="720"/>
              </w:tabs>
              <w:spacing w:line="260" w:lineRule="atLeast"/>
              <w:jc w:val="both"/>
              <w:rPr>
                <w:rFonts w:ascii="Arial" w:hAnsi="Arial" w:cs="Arial"/>
                <w:bCs/>
                <w:sz w:val="24"/>
                <w:szCs w:val="24"/>
                <w:lang w:eastAsia="ar-SA"/>
              </w:rPr>
            </w:pPr>
          </w:p>
        </w:tc>
        <w:tc>
          <w:tcPr>
            <w:tcW w:w="4203" w:type="dxa"/>
            <w:gridSpan w:val="2"/>
          </w:tcPr>
          <w:p w:rsidR="00F66A9F" w:rsidRDefault="00F66A9F" w:rsidP="00F202A1">
            <w:pPr>
              <w:tabs>
                <w:tab w:val="left" w:pos="720"/>
              </w:tabs>
              <w:spacing w:line="260" w:lineRule="atLeast"/>
              <w:jc w:val="center"/>
              <w:rPr>
                <w:rFonts w:ascii="Arial" w:hAnsi="Arial" w:cs="Arial"/>
                <w:bCs/>
                <w:sz w:val="24"/>
                <w:szCs w:val="24"/>
                <w:lang w:eastAsia="ar-SA"/>
              </w:rPr>
            </w:pPr>
            <w:r>
              <w:rPr>
                <w:rFonts w:ascii="Arial" w:hAnsi="Arial" w:cs="Arial"/>
                <w:bCs/>
                <w:sz w:val="24"/>
                <w:szCs w:val="24"/>
                <w:lang w:eastAsia="ar-SA"/>
              </w:rPr>
              <w:t>PAVEL PAVIMENTADORA VERTENTES LTDA</w:t>
            </w:r>
          </w:p>
          <w:p w:rsidR="00E64249" w:rsidRDefault="00E64249" w:rsidP="00F202A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69094F" w:rsidRDefault="0069094F" w:rsidP="00F202A1">
            <w:pPr>
              <w:tabs>
                <w:tab w:val="left" w:pos="720"/>
              </w:tabs>
              <w:spacing w:line="260" w:lineRule="atLeast"/>
              <w:jc w:val="center"/>
              <w:rPr>
                <w:rFonts w:ascii="Arial" w:hAnsi="Arial" w:cs="Arial"/>
                <w:bCs/>
                <w:sz w:val="24"/>
                <w:szCs w:val="24"/>
                <w:lang w:eastAsia="ar-SA"/>
              </w:rPr>
            </w:pPr>
          </w:p>
          <w:p w:rsidR="0069094F" w:rsidRDefault="0069094F" w:rsidP="00F202A1">
            <w:pPr>
              <w:tabs>
                <w:tab w:val="left" w:pos="720"/>
              </w:tabs>
              <w:spacing w:line="260" w:lineRule="atLeast"/>
              <w:jc w:val="center"/>
              <w:rPr>
                <w:rFonts w:ascii="Arial" w:hAnsi="Arial" w:cs="Arial"/>
                <w:bCs/>
                <w:sz w:val="24"/>
                <w:szCs w:val="24"/>
                <w:lang w:eastAsia="ar-SA"/>
              </w:rPr>
            </w:pPr>
          </w:p>
          <w:p w:rsidR="0069094F" w:rsidRPr="00187172" w:rsidRDefault="0069094F" w:rsidP="00F202A1">
            <w:pPr>
              <w:tabs>
                <w:tab w:val="left" w:pos="720"/>
              </w:tabs>
              <w:spacing w:line="260" w:lineRule="atLeast"/>
              <w:jc w:val="center"/>
              <w:rPr>
                <w:rFonts w:ascii="Arial" w:hAnsi="Arial" w:cs="Arial"/>
                <w:bCs/>
                <w:sz w:val="24"/>
                <w:szCs w:val="24"/>
                <w:lang w:eastAsia="ar-SA"/>
              </w:rPr>
            </w:pPr>
          </w:p>
        </w:tc>
      </w:tr>
      <w:tr w:rsidR="00E64249" w:rsidRPr="00187172" w:rsidTr="00F202A1">
        <w:trPr>
          <w:gridAfter w:val="1"/>
          <w:wAfter w:w="158" w:type="dxa"/>
        </w:trPr>
        <w:tc>
          <w:tcPr>
            <w:tcW w:w="4606" w:type="dxa"/>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E64249" w:rsidRPr="00187172" w:rsidTr="00F202A1">
        <w:trPr>
          <w:gridAfter w:val="1"/>
          <w:wAfter w:w="158" w:type="dxa"/>
        </w:trPr>
        <w:tc>
          <w:tcPr>
            <w:tcW w:w="4606" w:type="dxa"/>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E64249" w:rsidRPr="00187172" w:rsidTr="00F202A1">
        <w:trPr>
          <w:gridAfter w:val="1"/>
          <w:wAfter w:w="158" w:type="dxa"/>
        </w:trPr>
        <w:tc>
          <w:tcPr>
            <w:tcW w:w="4606" w:type="dxa"/>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E64249" w:rsidRPr="00187172" w:rsidRDefault="00E64249" w:rsidP="00F202A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E64249" w:rsidRDefault="00E64249" w:rsidP="00E64249">
      <w:pPr>
        <w:pStyle w:val="Ttulo4"/>
        <w:spacing w:line="360" w:lineRule="atLeast"/>
        <w:jc w:val="left"/>
        <w:rPr>
          <w:rFonts w:ascii="Arial" w:eastAsia="Times New Roman" w:hAnsi="Arial" w:cs="Arial"/>
          <w:bCs w:val="0"/>
          <w:sz w:val="24"/>
          <w:szCs w:val="24"/>
          <w:lang w:val="pt-BR"/>
        </w:rPr>
      </w:pPr>
      <w:r>
        <w:rPr>
          <w:rFonts w:ascii="Arial" w:eastAsia="Times New Roman" w:hAnsi="Arial" w:cs="Arial"/>
          <w:bCs w:val="0"/>
          <w:sz w:val="24"/>
          <w:szCs w:val="24"/>
          <w:lang w:val="pt-BR"/>
        </w:rPr>
        <w:br w:type="page"/>
      </w:r>
    </w:p>
    <w:p w:rsidR="0069094F" w:rsidRDefault="0069094F" w:rsidP="0069094F">
      <w:pPr>
        <w:pStyle w:val="Corpodetexto2"/>
        <w:spacing w:line="240" w:lineRule="auto"/>
        <w:ind w:right="-1"/>
        <w:jc w:val="center"/>
        <w:outlineLvl w:val="0"/>
        <w:rPr>
          <w:rFonts w:ascii="Arial" w:hAnsi="Arial" w:cs="Arial"/>
          <w:i/>
          <w:snapToGrid w:val="0"/>
        </w:rPr>
      </w:pPr>
    </w:p>
    <w:p w:rsidR="0069094F" w:rsidRDefault="0069094F" w:rsidP="0069094F">
      <w:pPr>
        <w:pStyle w:val="Corpodetexto2"/>
        <w:spacing w:line="240" w:lineRule="auto"/>
        <w:ind w:right="-1"/>
        <w:jc w:val="center"/>
        <w:outlineLvl w:val="0"/>
        <w:rPr>
          <w:rFonts w:ascii="Arial" w:hAnsi="Arial" w:cs="Arial"/>
          <w:i/>
          <w:snapToGrid w:val="0"/>
        </w:rPr>
      </w:pPr>
      <w:bookmarkStart w:id="0" w:name="_GoBack"/>
      <w:bookmarkEnd w:id="0"/>
    </w:p>
    <w:p w:rsidR="0069094F" w:rsidRPr="001747C6" w:rsidRDefault="0069094F" w:rsidP="0069094F">
      <w:pPr>
        <w:pStyle w:val="Corpodetexto2"/>
        <w:spacing w:line="240" w:lineRule="auto"/>
        <w:ind w:right="-1"/>
        <w:jc w:val="center"/>
        <w:outlineLvl w:val="0"/>
        <w:rPr>
          <w:rFonts w:ascii="Arial" w:hAnsi="Arial" w:cs="Arial"/>
          <w:i/>
          <w:snapToGrid w:val="0"/>
        </w:rPr>
      </w:pPr>
      <w:r w:rsidRPr="001747C6">
        <w:rPr>
          <w:rFonts w:ascii="Arial" w:hAnsi="Arial" w:cs="Arial"/>
          <w:i/>
          <w:snapToGrid w:val="0"/>
        </w:rPr>
        <w:t>EXTRATO DE PUBLICAÇÃO DE CONTRATO</w:t>
      </w:r>
    </w:p>
    <w:p w:rsidR="0069094F" w:rsidRPr="001747C6" w:rsidRDefault="0069094F" w:rsidP="0069094F">
      <w:pPr>
        <w:pStyle w:val="Corpodetexto2"/>
        <w:spacing w:line="240" w:lineRule="auto"/>
        <w:ind w:right="-1"/>
        <w:outlineLvl w:val="0"/>
        <w:rPr>
          <w:rFonts w:ascii="Arial" w:hAnsi="Arial" w:cs="Arial"/>
          <w:i/>
          <w:snapToGrid w:val="0"/>
        </w:rPr>
      </w:pPr>
    </w:p>
    <w:p w:rsidR="0069094F" w:rsidRPr="001747C6" w:rsidRDefault="0069094F" w:rsidP="0069094F">
      <w:pPr>
        <w:spacing w:line="360" w:lineRule="auto"/>
        <w:jc w:val="both"/>
        <w:rPr>
          <w:rFonts w:ascii="Arial" w:hAnsi="Arial" w:cs="Arial"/>
          <w:i/>
          <w:sz w:val="24"/>
          <w:szCs w:val="24"/>
        </w:rPr>
      </w:pPr>
      <w:r w:rsidRPr="001747C6">
        <w:rPr>
          <w:rFonts w:ascii="Arial" w:hAnsi="Arial" w:cs="Arial"/>
          <w:bCs/>
          <w:i/>
          <w:sz w:val="24"/>
          <w:szCs w:val="24"/>
        </w:rPr>
        <w:t>CONTRATO Nº:</w:t>
      </w:r>
      <w:r w:rsidRPr="001747C6">
        <w:rPr>
          <w:rFonts w:ascii="Arial" w:hAnsi="Arial" w:cs="Arial"/>
          <w:i/>
          <w:sz w:val="24"/>
          <w:szCs w:val="24"/>
        </w:rPr>
        <w:t xml:space="preserve"> 115/2018/TP01</w:t>
      </w:r>
      <w:r w:rsidRPr="001747C6">
        <w:rPr>
          <w:rFonts w:ascii="Arial" w:hAnsi="Arial" w:cs="Arial"/>
          <w:i/>
          <w:sz w:val="24"/>
          <w:szCs w:val="24"/>
        </w:rPr>
        <w:t>/2018</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CONTRATANTE: MUNICÍPIO DE DESTERRO DO MELO</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 xml:space="preserve">CONTRATADO: </w:t>
      </w:r>
      <w:r w:rsidRPr="001747C6">
        <w:rPr>
          <w:rFonts w:ascii="Arial" w:hAnsi="Arial" w:cs="Arial"/>
          <w:b/>
          <w:i/>
          <w:sz w:val="24"/>
        </w:rPr>
        <w:t xml:space="preserve">PAVEL PAVIMENTADORA VERTENTES LTDA, </w:t>
      </w:r>
      <w:r w:rsidRPr="001747C6">
        <w:rPr>
          <w:rFonts w:ascii="Arial" w:hAnsi="Arial" w:cs="Arial"/>
          <w:i/>
          <w:sz w:val="24"/>
        </w:rPr>
        <w:t>inscrita no CNPJ nº 05.401.407/0001-44, com sede à Av. Estrada Real, nº 336, Bairro Centro, município de Alfredo Vasconcelos, Minas Gerais, CEP: 36.272-000</w:t>
      </w:r>
      <w:r w:rsidRPr="001747C6">
        <w:rPr>
          <w:rFonts w:ascii="Arial" w:hAnsi="Arial" w:cs="Arial"/>
          <w:i/>
          <w:sz w:val="24"/>
          <w:szCs w:val="24"/>
        </w:rPr>
        <w:t>.</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VALOR:</w:t>
      </w:r>
      <w:proofErr w:type="gramStart"/>
      <w:r w:rsidRPr="001747C6">
        <w:rPr>
          <w:rFonts w:ascii="Arial" w:hAnsi="Arial" w:cs="Arial"/>
          <w:i/>
          <w:sz w:val="24"/>
          <w:szCs w:val="24"/>
        </w:rPr>
        <w:t xml:space="preserve"> </w:t>
      </w:r>
      <w:r w:rsidRPr="001747C6">
        <w:rPr>
          <w:rFonts w:ascii="Arial" w:hAnsi="Arial" w:cs="Arial"/>
          <w:i/>
          <w:sz w:val="24"/>
          <w:szCs w:val="24"/>
          <w:lang w:val="pt-PT"/>
        </w:rPr>
        <w:t xml:space="preserve"> </w:t>
      </w:r>
      <w:proofErr w:type="gramEnd"/>
      <w:r w:rsidRPr="001747C6">
        <w:rPr>
          <w:rFonts w:ascii="Arial" w:hAnsi="Arial" w:cs="Arial"/>
          <w:i/>
          <w:sz w:val="24"/>
          <w:szCs w:val="24"/>
        </w:rPr>
        <w:t xml:space="preserve">R$ 275.614,61 (duzentos e setenta e cinco mil </w:t>
      </w:r>
      <w:proofErr w:type="spellStart"/>
      <w:r w:rsidRPr="001747C6">
        <w:rPr>
          <w:rFonts w:ascii="Arial" w:hAnsi="Arial" w:cs="Arial"/>
          <w:i/>
          <w:sz w:val="24"/>
          <w:szCs w:val="24"/>
        </w:rPr>
        <w:t>siecentos</w:t>
      </w:r>
      <w:proofErr w:type="spellEnd"/>
      <w:r w:rsidRPr="001747C6">
        <w:rPr>
          <w:rFonts w:ascii="Arial" w:hAnsi="Arial" w:cs="Arial"/>
          <w:i/>
          <w:sz w:val="24"/>
          <w:szCs w:val="24"/>
        </w:rPr>
        <w:t xml:space="preserve"> e quatorze reais e sessenta e um centavos)</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PROCESSO DE LICITAÇÃO Nº: 080</w:t>
      </w:r>
      <w:r w:rsidRPr="001747C6">
        <w:rPr>
          <w:rFonts w:ascii="Arial" w:hAnsi="Arial" w:cs="Arial"/>
          <w:i/>
          <w:sz w:val="24"/>
          <w:szCs w:val="24"/>
        </w:rPr>
        <w:t>/2018</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TOMADA DE PREÇOS Nº 01</w:t>
      </w:r>
      <w:r w:rsidRPr="001747C6">
        <w:rPr>
          <w:rFonts w:ascii="Arial" w:hAnsi="Arial" w:cs="Arial"/>
          <w:i/>
          <w:sz w:val="24"/>
          <w:szCs w:val="24"/>
        </w:rPr>
        <w:t>/2018</w:t>
      </w:r>
    </w:p>
    <w:p w:rsidR="0069094F" w:rsidRPr="001747C6" w:rsidRDefault="0069094F" w:rsidP="0069094F">
      <w:pPr>
        <w:spacing w:line="360" w:lineRule="auto"/>
        <w:jc w:val="both"/>
        <w:rPr>
          <w:rFonts w:ascii="Arial" w:hAnsi="Arial" w:cs="Arial"/>
          <w:b/>
          <w:i/>
          <w:sz w:val="22"/>
          <w:szCs w:val="22"/>
        </w:rPr>
      </w:pPr>
      <w:proofErr w:type="gramStart"/>
      <w:r w:rsidRPr="001747C6">
        <w:rPr>
          <w:rFonts w:ascii="Arial" w:hAnsi="Arial" w:cs="Arial"/>
          <w:i/>
          <w:sz w:val="24"/>
          <w:szCs w:val="24"/>
        </w:rPr>
        <w:t xml:space="preserve">OBJETO: </w:t>
      </w:r>
      <w:r w:rsidRPr="001747C6">
        <w:rPr>
          <w:rFonts w:ascii="Arial" w:hAnsi="Arial" w:cs="Arial"/>
          <w:b/>
          <w:i/>
          <w:sz w:val="22"/>
          <w:szCs w:val="22"/>
        </w:rPr>
        <w:t xml:space="preserve">EXECUÇÃO DE OBRAS DE PAVIMENTAÇÃO COM </w:t>
      </w:r>
      <w:r w:rsidRPr="001747C6">
        <w:rPr>
          <w:rFonts w:ascii="Arial" w:eastAsiaTheme="minorHAnsi" w:hAnsi="Arial" w:cs="Arial"/>
          <w:b/>
          <w:i/>
          <w:sz w:val="22"/>
          <w:szCs w:val="22"/>
          <w:lang w:eastAsia="en-US"/>
        </w:rPr>
        <w:t xml:space="preserve">CONCRETO BETUMINOSO USINADO A QUENTE (CBUQ) DAS </w:t>
      </w:r>
      <w:r w:rsidRPr="001747C6">
        <w:rPr>
          <w:rFonts w:ascii="Arial" w:eastAsiaTheme="minorHAnsi" w:hAnsi="Arial" w:cs="Arial"/>
          <w:b/>
          <w:bCs/>
          <w:i/>
          <w:sz w:val="22"/>
          <w:szCs w:val="22"/>
          <w:lang w:eastAsia="en-US"/>
        </w:rPr>
        <w:t>RUAS RANDOLFO AMARAL, JOAQUIM DE SOUZA MAGALHÃES E AV. FRANCISCO AFONSO FILHO</w:t>
      </w:r>
      <w:r w:rsidRPr="001747C6">
        <w:rPr>
          <w:rFonts w:ascii="Arial" w:hAnsi="Arial" w:cs="Arial"/>
          <w:b/>
          <w:i/>
          <w:sz w:val="22"/>
          <w:szCs w:val="22"/>
        </w:rPr>
        <w:t>”</w:t>
      </w:r>
      <w:proofErr w:type="gramEnd"/>
      <w:r w:rsidRPr="001747C6">
        <w:rPr>
          <w:rFonts w:ascii="Arial" w:hAnsi="Arial" w:cs="Arial"/>
          <w:b/>
          <w:i/>
          <w:sz w:val="22"/>
          <w:szCs w:val="22"/>
        </w:rPr>
        <w:t>, de acordo com os termos do Contrato de Repasse nº 847835/2017 OGU - Operação nº 1042298-65/20175</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 xml:space="preserve">DOTAÇÃO: </w:t>
      </w:r>
    </w:p>
    <w:p w:rsidR="001747C6" w:rsidRPr="001747C6" w:rsidRDefault="001747C6" w:rsidP="001747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747C6" w:rsidRPr="001747C6" w:rsidTr="00F202A1">
        <w:tc>
          <w:tcPr>
            <w:tcW w:w="3470" w:type="dxa"/>
            <w:vAlign w:val="center"/>
          </w:tcPr>
          <w:p w:rsidR="001747C6" w:rsidRPr="001747C6" w:rsidRDefault="001747C6" w:rsidP="00F202A1">
            <w:pPr>
              <w:jc w:val="center"/>
              <w:rPr>
                <w:rFonts w:ascii="Arial" w:hAnsi="Arial" w:cs="Arial"/>
                <w:b/>
                <w:i/>
                <w:sz w:val="16"/>
                <w:szCs w:val="16"/>
              </w:rPr>
            </w:pPr>
            <w:r w:rsidRPr="001747C6">
              <w:rPr>
                <w:rFonts w:ascii="Arial" w:hAnsi="Arial" w:cs="Arial"/>
                <w:b/>
                <w:i/>
                <w:sz w:val="16"/>
                <w:szCs w:val="16"/>
              </w:rPr>
              <w:t>CÓDIGO DA DESPESA</w:t>
            </w:r>
          </w:p>
        </w:tc>
        <w:tc>
          <w:tcPr>
            <w:tcW w:w="1035" w:type="dxa"/>
            <w:vAlign w:val="center"/>
          </w:tcPr>
          <w:p w:rsidR="001747C6" w:rsidRPr="001747C6" w:rsidRDefault="001747C6" w:rsidP="00F202A1">
            <w:pPr>
              <w:jc w:val="center"/>
              <w:rPr>
                <w:rFonts w:ascii="Arial" w:hAnsi="Arial" w:cs="Arial"/>
                <w:b/>
                <w:i/>
                <w:sz w:val="16"/>
                <w:szCs w:val="16"/>
              </w:rPr>
            </w:pPr>
            <w:r w:rsidRPr="001747C6">
              <w:rPr>
                <w:rFonts w:ascii="Arial" w:hAnsi="Arial" w:cs="Arial"/>
                <w:b/>
                <w:i/>
                <w:sz w:val="16"/>
                <w:szCs w:val="16"/>
              </w:rPr>
              <w:t>FICHA</w:t>
            </w:r>
          </w:p>
        </w:tc>
        <w:tc>
          <w:tcPr>
            <w:tcW w:w="1508" w:type="dxa"/>
            <w:vAlign w:val="center"/>
          </w:tcPr>
          <w:p w:rsidR="001747C6" w:rsidRPr="001747C6" w:rsidRDefault="001747C6" w:rsidP="00F202A1">
            <w:pPr>
              <w:jc w:val="center"/>
              <w:rPr>
                <w:rFonts w:ascii="Arial" w:hAnsi="Arial" w:cs="Arial"/>
                <w:b/>
                <w:i/>
                <w:sz w:val="16"/>
                <w:szCs w:val="16"/>
              </w:rPr>
            </w:pPr>
            <w:r w:rsidRPr="001747C6">
              <w:rPr>
                <w:rFonts w:ascii="Arial" w:hAnsi="Arial" w:cs="Arial"/>
                <w:b/>
                <w:i/>
                <w:sz w:val="16"/>
                <w:szCs w:val="16"/>
              </w:rPr>
              <w:t>F. RECURSO</w:t>
            </w:r>
          </w:p>
        </w:tc>
        <w:tc>
          <w:tcPr>
            <w:tcW w:w="3504" w:type="dxa"/>
            <w:vAlign w:val="center"/>
          </w:tcPr>
          <w:p w:rsidR="001747C6" w:rsidRPr="001747C6" w:rsidRDefault="001747C6" w:rsidP="00F202A1">
            <w:pPr>
              <w:jc w:val="center"/>
              <w:rPr>
                <w:rFonts w:ascii="Arial" w:hAnsi="Arial" w:cs="Arial"/>
                <w:b/>
                <w:i/>
                <w:sz w:val="16"/>
                <w:szCs w:val="16"/>
              </w:rPr>
            </w:pPr>
            <w:r w:rsidRPr="001747C6">
              <w:rPr>
                <w:rFonts w:ascii="Arial" w:hAnsi="Arial" w:cs="Arial"/>
                <w:b/>
                <w:i/>
                <w:sz w:val="16"/>
                <w:szCs w:val="16"/>
              </w:rPr>
              <w:t>ESPECIFICAÇÃO DA DESPESA</w:t>
            </w:r>
          </w:p>
        </w:tc>
      </w:tr>
      <w:tr w:rsidR="001747C6" w:rsidRPr="001747C6" w:rsidTr="00F202A1">
        <w:tc>
          <w:tcPr>
            <w:tcW w:w="3470" w:type="dxa"/>
            <w:vAlign w:val="center"/>
          </w:tcPr>
          <w:p w:rsidR="001747C6" w:rsidRPr="001747C6" w:rsidRDefault="001747C6" w:rsidP="00F202A1">
            <w:pPr>
              <w:jc w:val="center"/>
              <w:rPr>
                <w:rFonts w:ascii="Arial" w:hAnsi="Arial" w:cs="Arial"/>
                <w:i/>
                <w:sz w:val="16"/>
                <w:szCs w:val="16"/>
              </w:rPr>
            </w:pPr>
            <w:r w:rsidRPr="001747C6">
              <w:rPr>
                <w:rFonts w:ascii="Arial" w:hAnsi="Arial" w:cs="Arial"/>
                <w:i/>
                <w:sz w:val="16"/>
                <w:szCs w:val="16"/>
              </w:rPr>
              <w:t>02.05.01.15.451.0111.1011.4.4.90.51.00</w:t>
            </w:r>
          </w:p>
        </w:tc>
        <w:tc>
          <w:tcPr>
            <w:tcW w:w="1035" w:type="dxa"/>
            <w:vAlign w:val="center"/>
          </w:tcPr>
          <w:p w:rsidR="001747C6" w:rsidRPr="001747C6" w:rsidRDefault="001747C6" w:rsidP="00F202A1">
            <w:pPr>
              <w:jc w:val="center"/>
              <w:rPr>
                <w:rFonts w:ascii="Arial" w:hAnsi="Arial" w:cs="Arial"/>
                <w:i/>
                <w:sz w:val="16"/>
                <w:szCs w:val="16"/>
              </w:rPr>
            </w:pPr>
            <w:r w:rsidRPr="001747C6">
              <w:rPr>
                <w:rFonts w:ascii="Arial" w:hAnsi="Arial" w:cs="Arial"/>
                <w:i/>
                <w:sz w:val="16"/>
                <w:szCs w:val="16"/>
              </w:rPr>
              <w:t>140</w:t>
            </w:r>
          </w:p>
        </w:tc>
        <w:tc>
          <w:tcPr>
            <w:tcW w:w="1508" w:type="dxa"/>
          </w:tcPr>
          <w:p w:rsidR="001747C6" w:rsidRPr="001747C6" w:rsidRDefault="001747C6" w:rsidP="00F202A1">
            <w:pPr>
              <w:jc w:val="center"/>
              <w:rPr>
                <w:rFonts w:ascii="Arial" w:hAnsi="Arial" w:cs="Arial"/>
                <w:i/>
                <w:sz w:val="16"/>
                <w:szCs w:val="16"/>
              </w:rPr>
            </w:pPr>
            <w:r w:rsidRPr="001747C6">
              <w:rPr>
                <w:rFonts w:ascii="Arial" w:hAnsi="Arial" w:cs="Arial"/>
                <w:i/>
                <w:sz w:val="16"/>
                <w:szCs w:val="16"/>
              </w:rPr>
              <w:t>1.00.00</w:t>
            </w:r>
          </w:p>
          <w:p w:rsidR="001747C6" w:rsidRPr="001747C6" w:rsidRDefault="001747C6" w:rsidP="00F202A1">
            <w:pPr>
              <w:jc w:val="center"/>
              <w:rPr>
                <w:rFonts w:ascii="Arial" w:hAnsi="Arial" w:cs="Arial"/>
                <w:i/>
                <w:sz w:val="16"/>
                <w:szCs w:val="16"/>
              </w:rPr>
            </w:pPr>
            <w:r w:rsidRPr="001747C6">
              <w:rPr>
                <w:rFonts w:ascii="Arial" w:hAnsi="Arial" w:cs="Arial"/>
                <w:i/>
                <w:sz w:val="16"/>
                <w:szCs w:val="16"/>
              </w:rPr>
              <w:t>1.24.00</w:t>
            </w:r>
          </w:p>
        </w:tc>
        <w:tc>
          <w:tcPr>
            <w:tcW w:w="3504" w:type="dxa"/>
          </w:tcPr>
          <w:p w:rsidR="001747C6" w:rsidRPr="001747C6" w:rsidRDefault="001747C6" w:rsidP="00F202A1">
            <w:pPr>
              <w:rPr>
                <w:rFonts w:ascii="Arial" w:hAnsi="Arial" w:cs="Arial"/>
                <w:i/>
                <w:sz w:val="16"/>
                <w:szCs w:val="16"/>
              </w:rPr>
            </w:pPr>
            <w:r w:rsidRPr="001747C6">
              <w:rPr>
                <w:rFonts w:ascii="Arial" w:hAnsi="Arial" w:cs="Arial"/>
                <w:i/>
                <w:sz w:val="16"/>
                <w:szCs w:val="16"/>
              </w:rPr>
              <w:t>CALÇ. PAV. BUEIROS/PT/MUROS VIAS</w:t>
            </w:r>
          </w:p>
        </w:tc>
      </w:tr>
    </w:tbl>
    <w:p w:rsidR="001747C6" w:rsidRPr="001747C6" w:rsidRDefault="001747C6" w:rsidP="001747C6">
      <w:pPr>
        <w:overflowPunct w:val="0"/>
        <w:autoSpaceDE w:val="0"/>
        <w:autoSpaceDN w:val="0"/>
        <w:adjustRightInd w:val="0"/>
        <w:spacing w:after="120"/>
        <w:jc w:val="both"/>
        <w:rPr>
          <w:rFonts w:ascii="Arial" w:eastAsia="Times New Roman" w:hAnsi="Arial" w:cs="Arial"/>
          <w:i/>
          <w:sz w:val="22"/>
          <w:szCs w:val="22"/>
        </w:rPr>
      </w:pPr>
    </w:p>
    <w:p w:rsidR="0069094F" w:rsidRPr="001747C6" w:rsidRDefault="001747C6" w:rsidP="0069094F">
      <w:pPr>
        <w:spacing w:line="360" w:lineRule="auto"/>
        <w:jc w:val="both"/>
        <w:rPr>
          <w:rFonts w:ascii="Arial" w:hAnsi="Arial" w:cs="Arial"/>
          <w:i/>
          <w:sz w:val="24"/>
          <w:szCs w:val="24"/>
        </w:rPr>
      </w:pPr>
      <w:r w:rsidRPr="001747C6">
        <w:rPr>
          <w:rFonts w:ascii="Arial" w:hAnsi="Arial" w:cs="Arial"/>
          <w:i/>
          <w:sz w:val="24"/>
          <w:szCs w:val="24"/>
        </w:rPr>
        <w:t>TERMO INICIAL: 11</w:t>
      </w:r>
      <w:r w:rsidR="0069094F" w:rsidRPr="001747C6">
        <w:rPr>
          <w:rFonts w:ascii="Arial" w:hAnsi="Arial" w:cs="Arial"/>
          <w:i/>
          <w:sz w:val="24"/>
          <w:szCs w:val="24"/>
        </w:rPr>
        <w:t>/12/2018</w:t>
      </w:r>
    </w:p>
    <w:p w:rsidR="0069094F" w:rsidRPr="001747C6" w:rsidRDefault="0069094F" w:rsidP="0069094F">
      <w:pPr>
        <w:spacing w:line="360" w:lineRule="auto"/>
        <w:jc w:val="both"/>
        <w:rPr>
          <w:rFonts w:ascii="Arial" w:hAnsi="Arial" w:cs="Arial"/>
          <w:i/>
          <w:sz w:val="24"/>
          <w:szCs w:val="24"/>
        </w:rPr>
      </w:pPr>
      <w:r w:rsidRPr="001747C6">
        <w:rPr>
          <w:rFonts w:ascii="Arial" w:hAnsi="Arial" w:cs="Arial"/>
          <w:i/>
          <w:sz w:val="24"/>
          <w:szCs w:val="24"/>
        </w:rPr>
        <w:t>TERMO FINAL: 31/12/2018</w:t>
      </w:r>
    </w:p>
    <w:p w:rsidR="0069094F" w:rsidRPr="001747C6" w:rsidRDefault="0069094F" w:rsidP="0069094F">
      <w:pPr>
        <w:rPr>
          <w:i/>
          <w:sz w:val="24"/>
          <w:szCs w:val="24"/>
        </w:rPr>
      </w:pPr>
    </w:p>
    <w:p w:rsidR="0069094F" w:rsidRPr="001747C6" w:rsidRDefault="0069094F" w:rsidP="0069094F">
      <w:pPr>
        <w:rPr>
          <w:i/>
          <w:sz w:val="24"/>
          <w:szCs w:val="24"/>
        </w:rPr>
      </w:pPr>
    </w:p>
    <w:p w:rsidR="0069094F" w:rsidRDefault="0069094F" w:rsidP="0069094F"/>
    <w:p w:rsidR="0069094F" w:rsidRDefault="0069094F" w:rsidP="0069094F"/>
    <w:p w:rsidR="00A86791" w:rsidRDefault="00A86791"/>
    <w:sectPr w:rsidR="00A86791" w:rsidSect="00D877C8">
      <w:headerReference w:type="default" r:id="rId8"/>
      <w:pgSz w:w="11906" w:h="16838"/>
      <w:pgMar w:top="1417" w:right="99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02" w:rsidRDefault="00E20D02" w:rsidP="00E64249">
      <w:r>
        <w:separator/>
      </w:r>
    </w:p>
  </w:endnote>
  <w:endnote w:type="continuationSeparator" w:id="0">
    <w:p w:rsidR="00E20D02" w:rsidRDefault="00E20D02" w:rsidP="00E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02" w:rsidRDefault="00E20D02" w:rsidP="00E64249">
      <w:r>
        <w:separator/>
      </w:r>
    </w:p>
  </w:footnote>
  <w:footnote w:type="continuationSeparator" w:id="0">
    <w:p w:rsidR="00E20D02" w:rsidRDefault="00E20D02" w:rsidP="00E6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387"/>
    </w:tblGrid>
    <w:tr w:rsidR="007D6478" w:rsidRPr="005C1A8D" w:rsidTr="003D5678">
      <w:tc>
        <w:tcPr>
          <w:tcW w:w="9993" w:type="dxa"/>
          <w:gridSpan w:val="2"/>
          <w:shd w:val="clear" w:color="auto" w:fill="FFFFFF"/>
        </w:tcPr>
        <w:p w:rsidR="007D6478" w:rsidRPr="005C1A8D" w:rsidRDefault="00E20D02" w:rsidP="003D567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8480" behindDoc="0" locked="0" layoutInCell="1" allowOverlap="1" wp14:anchorId="09BD938F" wp14:editId="48D28248">
                <wp:simplePos x="0" y="0"/>
                <wp:positionH relativeFrom="column">
                  <wp:posOffset>5323840</wp:posOffset>
                </wp:positionH>
                <wp:positionV relativeFrom="paragraph">
                  <wp:posOffset>36195</wp:posOffset>
                </wp:positionV>
                <wp:extent cx="704850" cy="546100"/>
                <wp:effectExtent l="0" t="0" r="0" b="6350"/>
                <wp:wrapNone/>
                <wp:docPr id="264" name="Imagem 26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7456" behindDoc="0" locked="0" layoutInCell="1" allowOverlap="1" wp14:anchorId="4EDCD9E0" wp14:editId="099F386D">
                <wp:simplePos x="0" y="0"/>
                <wp:positionH relativeFrom="column">
                  <wp:posOffset>59690</wp:posOffset>
                </wp:positionH>
                <wp:positionV relativeFrom="paragraph">
                  <wp:posOffset>36195</wp:posOffset>
                </wp:positionV>
                <wp:extent cx="704850" cy="546100"/>
                <wp:effectExtent l="0" t="0" r="0" b="6350"/>
                <wp:wrapNone/>
                <wp:docPr id="265" name="Imagem 26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7D6478" w:rsidRPr="005C1A8D" w:rsidTr="003D5678">
      <w:tc>
        <w:tcPr>
          <w:tcW w:w="9993" w:type="dxa"/>
          <w:gridSpan w:val="2"/>
          <w:shd w:val="clear" w:color="auto" w:fill="FFFFFF"/>
        </w:tcPr>
        <w:p w:rsidR="007D6478" w:rsidRPr="005C1A8D" w:rsidRDefault="00E64249" w:rsidP="003D567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7D6478" w:rsidRPr="005C1A8D" w:rsidTr="003D5678">
      <w:tc>
        <w:tcPr>
          <w:tcW w:w="9993" w:type="dxa"/>
          <w:gridSpan w:val="2"/>
          <w:shd w:val="clear" w:color="auto" w:fill="FFFFFF"/>
        </w:tcPr>
        <w:p w:rsidR="007D6478" w:rsidRPr="005C1A8D" w:rsidRDefault="00E20D02" w:rsidP="003D5678">
          <w:pPr>
            <w:pStyle w:val="Ttulo1"/>
            <w:spacing w:before="120" w:after="120"/>
            <w:rPr>
              <w:rFonts w:eastAsia="Times New Roman"/>
              <w:sz w:val="18"/>
              <w:szCs w:val="18"/>
            </w:rPr>
          </w:pPr>
          <w:r>
            <w:rPr>
              <w:rFonts w:eastAsia="Times New Roman"/>
              <w:sz w:val="18"/>
              <w:szCs w:val="18"/>
            </w:rPr>
            <w:t>PROCESSO DE LICITAÇÃO Nº 080/2018</w:t>
          </w:r>
        </w:p>
      </w:tc>
    </w:tr>
    <w:tr w:rsidR="007D6478" w:rsidRPr="00D97B08" w:rsidTr="003D5678">
      <w:trPr>
        <w:cantSplit/>
      </w:trPr>
      <w:tc>
        <w:tcPr>
          <w:tcW w:w="4606" w:type="dxa"/>
          <w:shd w:val="clear" w:color="auto" w:fill="FFFFFF"/>
        </w:tcPr>
        <w:p w:rsidR="007D6478" w:rsidRDefault="00E20D02" w:rsidP="003D5678">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01/2018</w:t>
          </w:r>
        </w:p>
        <w:p w:rsidR="007D6478" w:rsidRPr="005C1A8D" w:rsidRDefault="00E20D02" w:rsidP="003D5678">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387" w:type="dxa"/>
          <w:shd w:val="clear" w:color="auto" w:fill="FFFFFF"/>
        </w:tcPr>
        <w:p w:rsidR="007D6478" w:rsidRPr="005C5956" w:rsidRDefault="00E20D02" w:rsidP="003D5678">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7D6478" w:rsidRPr="00D877C8" w:rsidRDefault="00E20D02" w:rsidP="005B169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1">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6"/>
  </w:num>
  <w:num w:numId="9">
    <w:abstractNumId w:val="10"/>
  </w:num>
  <w:num w:numId="10">
    <w:abstractNumId w:val="30"/>
  </w:num>
  <w:num w:numId="11">
    <w:abstractNumId w:val="5"/>
  </w:num>
  <w:num w:numId="12">
    <w:abstractNumId w:val="41"/>
  </w:num>
  <w:num w:numId="13">
    <w:abstractNumId w:val="23"/>
  </w:num>
  <w:num w:numId="14">
    <w:abstractNumId w:val="31"/>
  </w:num>
  <w:num w:numId="15">
    <w:abstractNumId w:val="38"/>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3"/>
  </w:num>
  <w:num w:numId="24">
    <w:abstractNumId w:val="17"/>
  </w:num>
  <w:num w:numId="25">
    <w:abstractNumId w:val="6"/>
  </w:num>
  <w:num w:numId="26">
    <w:abstractNumId w:val="37"/>
  </w:num>
  <w:num w:numId="27">
    <w:abstractNumId w:val="35"/>
  </w:num>
  <w:num w:numId="28">
    <w:abstractNumId w:val="34"/>
  </w:num>
  <w:num w:numId="29">
    <w:abstractNumId w:val="39"/>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4"/>
  </w:num>
  <w:num w:numId="37">
    <w:abstractNumId w:val="14"/>
  </w:num>
  <w:num w:numId="38">
    <w:abstractNumId w:val="42"/>
  </w:num>
  <w:num w:numId="39">
    <w:abstractNumId w:val="19"/>
  </w:num>
  <w:num w:numId="40">
    <w:abstractNumId w:val="13"/>
  </w:num>
  <w:num w:numId="41">
    <w:abstractNumId w:val="12"/>
  </w:num>
  <w:num w:numId="42">
    <w:abstractNumId w:val="29"/>
  </w:num>
  <w:num w:numId="43">
    <w:abstractNumId w:val="40"/>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49"/>
    <w:rsid w:val="001747C6"/>
    <w:rsid w:val="00256DE6"/>
    <w:rsid w:val="00503443"/>
    <w:rsid w:val="0069094F"/>
    <w:rsid w:val="00896421"/>
    <w:rsid w:val="00A86791"/>
    <w:rsid w:val="00E0033C"/>
    <w:rsid w:val="00E20D02"/>
    <w:rsid w:val="00E64249"/>
    <w:rsid w:val="00F66A9F"/>
    <w:rsid w:val="00F75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64249"/>
    <w:pPr>
      <w:keepNext/>
      <w:jc w:val="center"/>
      <w:outlineLvl w:val="0"/>
    </w:pPr>
    <w:rPr>
      <w:rFonts w:ascii="Arial" w:hAnsi="Arial"/>
      <w:b/>
      <w:sz w:val="24"/>
    </w:rPr>
  </w:style>
  <w:style w:type="paragraph" w:styleId="Ttulo2">
    <w:name w:val="heading 2"/>
    <w:basedOn w:val="Normal"/>
    <w:next w:val="Normal"/>
    <w:link w:val="Ttulo2Char"/>
    <w:qFormat/>
    <w:rsid w:val="00E64249"/>
    <w:pPr>
      <w:keepNext/>
      <w:outlineLvl w:val="1"/>
    </w:pPr>
    <w:rPr>
      <w:rFonts w:ascii="Arial" w:hAnsi="Arial"/>
      <w:sz w:val="24"/>
    </w:rPr>
  </w:style>
  <w:style w:type="paragraph" w:styleId="Ttulo3">
    <w:name w:val="heading 3"/>
    <w:basedOn w:val="Normal"/>
    <w:next w:val="Normal"/>
    <w:link w:val="Ttulo3Char"/>
    <w:qFormat/>
    <w:rsid w:val="00E642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64249"/>
    <w:pPr>
      <w:keepNext/>
      <w:jc w:val="center"/>
      <w:outlineLvl w:val="3"/>
    </w:pPr>
    <w:rPr>
      <w:b/>
      <w:bCs/>
      <w:sz w:val="28"/>
      <w:lang w:val="en-US"/>
    </w:rPr>
  </w:style>
  <w:style w:type="paragraph" w:styleId="Ttulo5">
    <w:name w:val="heading 5"/>
    <w:basedOn w:val="Normal"/>
    <w:next w:val="Normal"/>
    <w:link w:val="Ttulo5Char"/>
    <w:qFormat/>
    <w:rsid w:val="00E64249"/>
    <w:pPr>
      <w:spacing w:before="240" w:after="60"/>
      <w:outlineLvl w:val="4"/>
    </w:pPr>
    <w:rPr>
      <w:b/>
      <w:bCs/>
      <w:i/>
      <w:iCs/>
      <w:sz w:val="26"/>
      <w:szCs w:val="26"/>
    </w:rPr>
  </w:style>
  <w:style w:type="paragraph" w:styleId="Ttulo6">
    <w:name w:val="heading 6"/>
    <w:basedOn w:val="Normal"/>
    <w:next w:val="Normal"/>
    <w:link w:val="Ttulo6Char"/>
    <w:qFormat/>
    <w:rsid w:val="00E64249"/>
    <w:pPr>
      <w:keepNext/>
      <w:jc w:val="center"/>
      <w:outlineLvl w:val="5"/>
    </w:pPr>
    <w:rPr>
      <w:rFonts w:eastAsia="Times New Roman"/>
      <w:sz w:val="28"/>
      <w:szCs w:val="24"/>
    </w:rPr>
  </w:style>
  <w:style w:type="paragraph" w:styleId="Ttulo7">
    <w:name w:val="heading 7"/>
    <w:basedOn w:val="Normal"/>
    <w:next w:val="Normal"/>
    <w:link w:val="Ttulo7Char"/>
    <w:qFormat/>
    <w:rsid w:val="00E642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249"/>
    <w:rPr>
      <w:rFonts w:ascii="Arial" w:eastAsia="Batang" w:hAnsi="Arial" w:cs="Times New Roman"/>
      <w:b/>
      <w:sz w:val="24"/>
      <w:szCs w:val="20"/>
      <w:lang w:eastAsia="pt-BR"/>
    </w:rPr>
  </w:style>
  <w:style w:type="character" w:customStyle="1" w:styleId="Ttulo2Char">
    <w:name w:val="Título 2 Char"/>
    <w:basedOn w:val="Fontepargpadro"/>
    <w:link w:val="Ttulo2"/>
    <w:rsid w:val="00E64249"/>
    <w:rPr>
      <w:rFonts w:ascii="Arial" w:eastAsia="Batang" w:hAnsi="Arial" w:cs="Times New Roman"/>
      <w:sz w:val="24"/>
      <w:szCs w:val="20"/>
      <w:lang w:eastAsia="pt-BR"/>
    </w:rPr>
  </w:style>
  <w:style w:type="character" w:customStyle="1" w:styleId="Ttulo3Char">
    <w:name w:val="Título 3 Char"/>
    <w:basedOn w:val="Fontepargpadro"/>
    <w:link w:val="Ttulo3"/>
    <w:rsid w:val="00E642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642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642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642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642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642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64249"/>
    <w:rPr>
      <w:rFonts w:ascii="Arial" w:eastAsia="Batang" w:hAnsi="Arial" w:cs="Arial"/>
      <w:lang w:val="pt-PT" w:eastAsia="pt-BR"/>
    </w:rPr>
  </w:style>
  <w:style w:type="paragraph" w:styleId="Cabealho">
    <w:name w:val="header"/>
    <w:basedOn w:val="Normal"/>
    <w:link w:val="CabealhoChar"/>
    <w:rsid w:val="00E64249"/>
    <w:pPr>
      <w:tabs>
        <w:tab w:val="center" w:pos="4419"/>
        <w:tab w:val="right" w:pos="8838"/>
      </w:tabs>
    </w:pPr>
  </w:style>
  <w:style w:type="character" w:customStyle="1" w:styleId="CabealhoChar">
    <w:name w:val="Cabeçalho Char"/>
    <w:basedOn w:val="Fontepargpadro"/>
    <w:link w:val="Cabealho"/>
    <w:rsid w:val="00E64249"/>
    <w:rPr>
      <w:rFonts w:ascii="Times New Roman" w:eastAsia="Batang" w:hAnsi="Times New Roman" w:cs="Times New Roman"/>
      <w:sz w:val="20"/>
      <w:szCs w:val="20"/>
      <w:lang w:eastAsia="pt-BR"/>
    </w:rPr>
  </w:style>
  <w:style w:type="paragraph" w:styleId="Rodap">
    <w:name w:val="footer"/>
    <w:basedOn w:val="Normal"/>
    <w:link w:val="RodapChar"/>
    <w:rsid w:val="00E64249"/>
    <w:pPr>
      <w:tabs>
        <w:tab w:val="center" w:pos="4419"/>
        <w:tab w:val="right" w:pos="8838"/>
      </w:tabs>
    </w:pPr>
  </w:style>
  <w:style w:type="character" w:customStyle="1" w:styleId="RodapChar">
    <w:name w:val="Rodapé Char"/>
    <w:basedOn w:val="Fontepargpadro"/>
    <w:link w:val="Rodap"/>
    <w:rsid w:val="00E64249"/>
    <w:rPr>
      <w:rFonts w:ascii="Times New Roman" w:eastAsia="Batang" w:hAnsi="Times New Roman" w:cs="Times New Roman"/>
      <w:sz w:val="20"/>
      <w:szCs w:val="20"/>
      <w:lang w:eastAsia="pt-BR"/>
    </w:rPr>
  </w:style>
  <w:style w:type="character" w:styleId="Nmerodepgina">
    <w:name w:val="page number"/>
    <w:basedOn w:val="Fontepargpadro"/>
    <w:rsid w:val="00E64249"/>
  </w:style>
  <w:style w:type="paragraph" w:styleId="Corpodetexto2">
    <w:name w:val="Body Text 2"/>
    <w:basedOn w:val="Normal"/>
    <w:link w:val="Corpodetexto2Char"/>
    <w:rsid w:val="00E642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642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64249"/>
    <w:rPr>
      <w:rFonts w:ascii="Courier New" w:eastAsia="Times New Roman" w:hAnsi="Courier New" w:cs="Courier New"/>
    </w:rPr>
  </w:style>
  <w:style w:type="character" w:customStyle="1" w:styleId="TextosemFormataoChar">
    <w:name w:val="Texto sem Formatação Char"/>
    <w:basedOn w:val="Fontepargpadro"/>
    <w:link w:val="TextosemFormatao"/>
    <w:rsid w:val="00E642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642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64249"/>
    <w:rPr>
      <w:rFonts w:ascii="Arial" w:eastAsia="Batang" w:hAnsi="Arial" w:cs="Arial"/>
      <w:lang w:val="pt-PT" w:eastAsia="pt-BR"/>
    </w:rPr>
  </w:style>
  <w:style w:type="paragraph" w:styleId="Corpodetexto">
    <w:name w:val="Body Text"/>
    <w:basedOn w:val="Normal"/>
    <w:link w:val="CorpodetextoChar"/>
    <w:uiPriority w:val="1"/>
    <w:qFormat/>
    <w:rsid w:val="00E642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E64249"/>
    <w:rPr>
      <w:rFonts w:ascii="Arial" w:eastAsia="Batang" w:hAnsi="Arial" w:cs="Arial"/>
      <w:lang w:val="pt-PT" w:eastAsia="pt-BR"/>
    </w:rPr>
  </w:style>
  <w:style w:type="paragraph" w:styleId="Ttulo">
    <w:name w:val="Title"/>
    <w:basedOn w:val="Normal"/>
    <w:link w:val="TtuloChar"/>
    <w:qFormat/>
    <w:rsid w:val="00E642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642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642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64249"/>
    <w:rPr>
      <w:rFonts w:ascii="Arial" w:eastAsia="Batang" w:hAnsi="Arial" w:cs="Arial"/>
      <w:lang w:val="pt-PT" w:eastAsia="pt-BR"/>
    </w:rPr>
  </w:style>
  <w:style w:type="paragraph" w:styleId="Corpodetexto3">
    <w:name w:val="Body Text 3"/>
    <w:basedOn w:val="Normal"/>
    <w:link w:val="Corpodetexto3Char"/>
    <w:rsid w:val="00E64249"/>
    <w:rPr>
      <w:rFonts w:eastAsia="Times New Roman"/>
      <w:sz w:val="28"/>
      <w:szCs w:val="24"/>
    </w:rPr>
  </w:style>
  <w:style w:type="character" w:customStyle="1" w:styleId="Corpodetexto3Char">
    <w:name w:val="Corpo de texto 3 Char"/>
    <w:basedOn w:val="Fontepargpadro"/>
    <w:link w:val="Corpodetexto3"/>
    <w:rsid w:val="00E64249"/>
    <w:rPr>
      <w:rFonts w:ascii="Times New Roman" w:eastAsia="Times New Roman" w:hAnsi="Times New Roman" w:cs="Times New Roman"/>
      <w:sz w:val="28"/>
      <w:szCs w:val="24"/>
      <w:lang w:eastAsia="pt-BR"/>
    </w:rPr>
  </w:style>
  <w:style w:type="character" w:customStyle="1" w:styleId="Absatz-Standardschriftart">
    <w:name w:val="Absatz-Standardschriftart"/>
    <w:rsid w:val="00E64249"/>
  </w:style>
  <w:style w:type="character" w:customStyle="1" w:styleId="WW-Absatz-Standardschriftart">
    <w:name w:val="WW-Absatz-Standardschriftart"/>
    <w:rsid w:val="00E64249"/>
  </w:style>
  <w:style w:type="character" w:customStyle="1" w:styleId="WW-Absatz-Standardschriftart1">
    <w:name w:val="WW-Absatz-Standardschriftart1"/>
    <w:rsid w:val="00E64249"/>
  </w:style>
  <w:style w:type="character" w:customStyle="1" w:styleId="WW-Absatz-Standardschriftart11">
    <w:name w:val="WW-Absatz-Standardschriftart11"/>
    <w:rsid w:val="00E64249"/>
  </w:style>
  <w:style w:type="character" w:customStyle="1" w:styleId="WW-Absatz-Standardschriftart111">
    <w:name w:val="WW-Absatz-Standardschriftart111"/>
    <w:rsid w:val="00E64249"/>
  </w:style>
  <w:style w:type="character" w:customStyle="1" w:styleId="WW-Absatz-Standardschriftart1111">
    <w:name w:val="WW-Absatz-Standardschriftart1111"/>
    <w:rsid w:val="00E64249"/>
  </w:style>
  <w:style w:type="character" w:customStyle="1" w:styleId="WW-Absatz-Standardschriftart11111">
    <w:name w:val="WW-Absatz-Standardschriftart11111"/>
    <w:rsid w:val="00E64249"/>
  </w:style>
  <w:style w:type="character" w:customStyle="1" w:styleId="WW-Absatz-Standardschriftart111111">
    <w:name w:val="WW-Absatz-Standardschriftart111111"/>
    <w:rsid w:val="00E64249"/>
  </w:style>
  <w:style w:type="character" w:customStyle="1" w:styleId="WW8Num2z0">
    <w:name w:val="WW8Num2z0"/>
    <w:rsid w:val="00E64249"/>
    <w:rPr>
      <w:rFonts w:ascii="Symbol" w:hAnsi="Symbol"/>
    </w:rPr>
  </w:style>
  <w:style w:type="character" w:customStyle="1" w:styleId="WW8Num2z1">
    <w:name w:val="WW8Num2z1"/>
    <w:rsid w:val="00E64249"/>
    <w:rPr>
      <w:rFonts w:ascii="Courier New" w:hAnsi="Courier New" w:cs="Courier New"/>
    </w:rPr>
  </w:style>
  <w:style w:type="character" w:customStyle="1" w:styleId="WW8Num2z2">
    <w:name w:val="WW8Num2z2"/>
    <w:rsid w:val="00E64249"/>
    <w:rPr>
      <w:rFonts w:ascii="Wingdings" w:hAnsi="Wingdings"/>
    </w:rPr>
  </w:style>
  <w:style w:type="character" w:customStyle="1" w:styleId="WW8Num3z0">
    <w:name w:val="WW8Num3z0"/>
    <w:rsid w:val="00E64249"/>
    <w:rPr>
      <w:rFonts w:ascii="Symbol" w:hAnsi="Symbol"/>
    </w:rPr>
  </w:style>
  <w:style w:type="character" w:customStyle="1" w:styleId="WW8Num3z1">
    <w:name w:val="WW8Num3z1"/>
    <w:rsid w:val="00E64249"/>
    <w:rPr>
      <w:rFonts w:ascii="Courier New" w:hAnsi="Courier New" w:cs="Courier New"/>
    </w:rPr>
  </w:style>
  <w:style w:type="character" w:customStyle="1" w:styleId="WW8Num3z2">
    <w:name w:val="WW8Num3z2"/>
    <w:rsid w:val="00E64249"/>
    <w:rPr>
      <w:rFonts w:ascii="Wingdings" w:hAnsi="Wingdings"/>
    </w:rPr>
  </w:style>
  <w:style w:type="character" w:customStyle="1" w:styleId="WW8Num7z0">
    <w:name w:val="WW8Num7z0"/>
    <w:rsid w:val="00E64249"/>
    <w:rPr>
      <w:rFonts w:ascii="Symbol" w:hAnsi="Symbol"/>
    </w:rPr>
  </w:style>
  <w:style w:type="character" w:customStyle="1" w:styleId="WW8Num7z1">
    <w:name w:val="WW8Num7z1"/>
    <w:rsid w:val="00E64249"/>
    <w:rPr>
      <w:rFonts w:ascii="Courier New" w:hAnsi="Courier New" w:cs="Courier New"/>
    </w:rPr>
  </w:style>
  <w:style w:type="character" w:customStyle="1" w:styleId="WW8Num7z2">
    <w:name w:val="WW8Num7z2"/>
    <w:rsid w:val="00E64249"/>
    <w:rPr>
      <w:rFonts w:ascii="Wingdings" w:hAnsi="Wingdings"/>
    </w:rPr>
  </w:style>
  <w:style w:type="character" w:customStyle="1" w:styleId="WW8Num10z0">
    <w:name w:val="WW8Num10z0"/>
    <w:rsid w:val="00E64249"/>
    <w:rPr>
      <w:rFonts w:ascii="Symbol" w:hAnsi="Symbol"/>
    </w:rPr>
  </w:style>
  <w:style w:type="character" w:customStyle="1" w:styleId="WW8Num10z1">
    <w:name w:val="WW8Num10z1"/>
    <w:rsid w:val="00E64249"/>
    <w:rPr>
      <w:rFonts w:ascii="Courier New" w:hAnsi="Courier New" w:cs="Courier New"/>
    </w:rPr>
  </w:style>
  <w:style w:type="character" w:customStyle="1" w:styleId="WW8Num10z2">
    <w:name w:val="WW8Num10z2"/>
    <w:rsid w:val="00E64249"/>
    <w:rPr>
      <w:rFonts w:ascii="Wingdings" w:hAnsi="Wingdings"/>
    </w:rPr>
  </w:style>
  <w:style w:type="character" w:customStyle="1" w:styleId="WW8Num11z0">
    <w:name w:val="WW8Num11z0"/>
    <w:rsid w:val="00E64249"/>
    <w:rPr>
      <w:rFonts w:ascii="Symbol" w:hAnsi="Symbol"/>
    </w:rPr>
  </w:style>
  <w:style w:type="character" w:customStyle="1" w:styleId="WW8Num11z1">
    <w:name w:val="WW8Num11z1"/>
    <w:rsid w:val="00E64249"/>
    <w:rPr>
      <w:rFonts w:ascii="Courier New" w:hAnsi="Courier New" w:cs="Courier New"/>
    </w:rPr>
  </w:style>
  <w:style w:type="character" w:customStyle="1" w:styleId="WW8Num11z2">
    <w:name w:val="WW8Num11z2"/>
    <w:rsid w:val="00E64249"/>
    <w:rPr>
      <w:rFonts w:ascii="Wingdings" w:hAnsi="Wingdings"/>
    </w:rPr>
  </w:style>
  <w:style w:type="character" w:customStyle="1" w:styleId="WW8Num15z0">
    <w:name w:val="WW8Num15z0"/>
    <w:rsid w:val="00E64249"/>
    <w:rPr>
      <w:rFonts w:ascii="Symbol" w:hAnsi="Symbol"/>
    </w:rPr>
  </w:style>
  <w:style w:type="character" w:customStyle="1" w:styleId="WW8Num15z1">
    <w:name w:val="WW8Num15z1"/>
    <w:rsid w:val="00E64249"/>
    <w:rPr>
      <w:rFonts w:ascii="Courier New" w:hAnsi="Courier New" w:cs="Courier New"/>
    </w:rPr>
  </w:style>
  <w:style w:type="character" w:customStyle="1" w:styleId="WW8Num15z2">
    <w:name w:val="WW8Num15z2"/>
    <w:rsid w:val="00E64249"/>
    <w:rPr>
      <w:rFonts w:ascii="Wingdings" w:hAnsi="Wingdings"/>
    </w:rPr>
  </w:style>
  <w:style w:type="character" w:customStyle="1" w:styleId="WW8Num18z0">
    <w:name w:val="WW8Num18z0"/>
    <w:rsid w:val="00E64249"/>
    <w:rPr>
      <w:rFonts w:ascii="Wingdings" w:hAnsi="Wingdings"/>
    </w:rPr>
  </w:style>
  <w:style w:type="character" w:customStyle="1" w:styleId="WW8Num18z1">
    <w:name w:val="WW8Num18z1"/>
    <w:rsid w:val="00E64249"/>
    <w:rPr>
      <w:rFonts w:ascii="Courier New" w:hAnsi="Courier New" w:cs="Courier New"/>
    </w:rPr>
  </w:style>
  <w:style w:type="character" w:customStyle="1" w:styleId="WW8Num18z3">
    <w:name w:val="WW8Num18z3"/>
    <w:rsid w:val="00E64249"/>
    <w:rPr>
      <w:rFonts w:ascii="Symbol" w:hAnsi="Symbol"/>
    </w:rPr>
  </w:style>
  <w:style w:type="character" w:customStyle="1" w:styleId="WW8Num19z0">
    <w:name w:val="WW8Num19z0"/>
    <w:rsid w:val="00E64249"/>
    <w:rPr>
      <w:rFonts w:ascii="Symbol" w:hAnsi="Symbol"/>
    </w:rPr>
  </w:style>
  <w:style w:type="character" w:customStyle="1" w:styleId="WW8Num19z1">
    <w:name w:val="WW8Num19z1"/>
    <w:rsid w:val="00E64249"/>
    <w:rPr>
      <w:rFonts w:ascii="Courier New" w:hAnsi="Courier New" w:cs="Courier New"/>
    </w:rPr>
  </w:style>
  <w:style w:type="character" w:customStyle="1" w:styleId="WW8Num19z2">
    <w:name w:val="WW8Num19z2"/>
    <w:rsid w:val="00E64249"/>
    <w:rPr>
      <w:rFonts w:ascii="Wingdings" w:hAnsi="Wingdings"/>
    </w:rPr>
  </w:style>
  <w:style w:type="character" w:customStyle="1" w:styleId="WW8Num22z0">
    <w:name w:val="WW8Num22z0"/>
    <w:rsid w:val="00E64249"/>
    <w:rPr>
      <w:rFonts w:ascii="Symbol" w:hAnsi="Symbol"/>
    </w:rPr>
  </w:style>
  <w:style w:type="character" w:customStyle="1" w:styleId="WW8Num22z1">
    <w:name w:val="WW8Num22z1"/>
    <w:rsid w:val="00E64249"/>
    <w:rPr>
      <w:rFonts w:ascii="Courier New" w:hAnsi="Courier New" w:cs="Courier New"/>
    </w:rPr>
  </w:style>
  <w:style w:type="character" w:customStyle="1" w:styleId="WW8Num22z2">
    <w:name w:val="WW8Num22z2"/>
    <w:rsid w:val="00E64249"/>
    <w:rPr>
      <w:rFonts w:ascii="Wingdings" w:hAnsi="Wingdings"/>
    </w:rPr>
  </w:style>
  <w:style w:type="character" w:customStyle="1" w:styleId="WW8Num23z0">
    <w:name w:val="WW8Num23z0"/>
    <w:rsid w:val="00E64249"/>
    <w:rPr>
      <w:sz w:val="20"/>
    </w:rPr>
  </w:style>
  <w:style w:type="character" w:customStyle="1" w:styleId="WW8Num25z0">
    <w:name w:val="WW8Num25z0"/>
    <w:rsid w:val="00E64249"/>
    <w:rPr>
      <w:rFonts w:ascii="Symbol" w:eastAsia="Times New Roman" w:hAnsi="Symbol" w:cs="Times New Roman"/>
    </w:rPr>
  </w:style>
  <w:style w:type="character" w:customStyle="1" w:styleId="WW8Num25z1">
    <w:name w:val="WW8Num25z1"/>
    <w:rsid w:val="00E64249"/>
    <w:rPr>
      <w:rFonts w:ascii="Courier New" w:hAnsi="Courier New"/>
    </w:rPr>
  </w:style>
  <w:style w:type="character" w:customStyle="1" w:styleId="WW8Num25z2">
    <w:name w:val="WW8Num25z2"/>
    <w:rsid w:val="00E64249"/>
    <w:rPr>
      <w:rFonts w:ascii="Wingdings" w:hAnsi="Wingdings"/>
    </w:rPr>
  </w:style>
  <w:style w:type="character" w:customStyle="1" w:styleId="WW8Num25z3">
    <w:name w:val="WW8Num25z3"/>
    <w:rsid w:val="00E64249"/>
    <w:rPr>
      <w:rFonts w:ascii="Symbol" w:hAnsi="Symbol"/>
    </w:rPr>
  </w:style>
  <w:style w:type="character" w:customStyle="1" w:styleId="Fontepargpadro1">
    <w:name w:val="Fonte parág. padrão1"/>
    <w:rsid w:val="00E64249"/>
  </w:style>
  <w:style w:type="character" w:customStyle="1" w:styleId="Smbolosdenumerao">
    <w:name w:val="Símbolos de numeração"/>
    <w:rsid w:val="00E64249"/>
  </w:style>
  <w:style w:type="paragraph" w:customStyle="1" w:styleId="Captulo">
    <w:name w:val="Capítulo"/>
    <w:basedOn w:val="Normal"/>
    <w:next w:val="Corpodetexto"/>
    <w:rsid w:val="00E642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64249"/>
    <w:pPr>
      <w:suppressAutoHyphens/>
      <w:autoSpaceDN/>
      <w:adjustRightInd/>
    </w:pPr>
    <w:rPr>
      <w:lang w:eastAsia="ar-SA"/>
    </w:rPr>
  </w:style>
  <w:style w:type="paragraph" w:customStyle="1" w:styleId="Legenda1">
    <w:name w:val="Legenda1"/>
    <w:basedOn w:val="Normal"/>
    <w:rsid w:val="00E64249"/>
    <w:pPr>
      <w:suppressLineNumbers/>
      <w:suppressAutoHyphens/>
      <w:spacing w:before="120" w:after="120"/>
    </w:pPr>
    <w:rPr>
      <w:i/>
      <w:iCs/>
      <w:sz w:val="24"/>
      <w:szCs w:val="24"/>
      <w:lang w:eastAsia="ar-SA"/>
    </w:rPr>
  </w:style>
  <w:style w:type="paragraph" w:customStyle="1" w:styleId="ndice">
    <w:name w:val="Índice"/>
    <w:basedOn w:val="Normal"/>
    <w:rsid w:val="00E64249"/>
    <w:pPr>
      <w:suppressLineNumbers/>
      <w:suppressAutoHyphens/>
    </w:pPr>
    <w:rPr>
      <w:lang w:eastAsia="ar-SA"/>
    </w:rPr>
  </w:style>
  <w:style w:type="paragraph" w:customStyle="1" w:styleId="Corpodetexto21">
    <w:name w:val="Corpo de texto 21"/>
    <w:basedOn w:val="Normal"/>
    <w:rsid w:val="00E642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642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642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64249"/>
    <w:pPr>
      <w:jc w:val="center"/>
    </w:pPr>
    <w:rPr>
      <w:i/>
      <w:iCs/>
    </w:rPr>
  </w:style>
  <w:style w:type="character" w:customStyle="1" w:styleId="SubttuloChar">
    <w:name w:val="Subtítulo Char"/>
    <w:basedOn w:val="Fontepargpadro"/>
    <w:link w:val="Subttulo"/>
    <w:rsid w:val="00E642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642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64249"/>
    <w:pPr>
      <w:suppressAutoHyphens/>
    </w:pPr>
    <w:rPr>
      <w:rFonts w:eastAsia="Times New Roman"/>
      <w:sz w:val="28"/>
      <w:szCs w:val="24"/>
      <w:lang w:eastAsia="ar-SA"/>
    </w:rPr>
  </w:style>
  <w:style w:type="paragraph" w:customStyle="1" w:styleId="Contedodoquadro">
    <w:name w:val="Conteúdo do quadro"/>
    <w:basedOn w:val="Corpodetexto"/>
    <w:rsid w:val="00E64249"/>
    <w:pPr>
      <w:suppressAutoHyphens/>
      <w:autoSpaceDN/>
      <w:adjustRightInd/>
    </w:pPr>
    <w:rPr>
      <w:lang w:eastAsia="ar-SA"/>
    </w:rPr>
  </w:style>
  <w:style w:type="paragraph" w:customStyle="1" w:styleId="Contedodatabela">
    <w:name w:val="Conteúdo da tabela"/>
    <w:basedOn w:val="Normal"/>
    <w:rsid w:val="00E64249"/>
    <w:pPr>
      <w:suppressLineNumbers/>
      <w:suppressAutoHyphens/>
    </w:pPr>
    <w:rPr>
      <w:lang w:eastAsia="ar-SA"/>
    </w:rPr>
  </w:style>
  <w:style w:type="paragraph" w:customStyle="1" w:styleId="Ttulodatabela">
    <w:name w:val="Título da tabela"/>
    <w:basedOn w:val="Contedodatabela"/>
    <w:rsid w:val="00E64249"/>
    <w:pPr>
      <w:jc w:val="center"/>
    </w:pPr>
    <w:rPr>
      <w:b/>
      <w:bCs/>
    </w:rPr>
  </w:style>
  <w:style w:type="character" w:styleId="Hyperlink">
    <w:name w:val="Hyperlink"/>
    <w:basedOn w:val="Fontepargpadro"/>
    <w:rsid w:val="00E64249"/>
    <w:rPr>
      <w:color w:val="0000FF"/>
      <w:u w:val="single"/>
    </w:rPr>
  </w:style>
  <w:style w:type="character" w:customStyle="1" w:styleId="centerazul1">
    <w:name w:val="centerazul1"/>
    <w:basedOn w:val="Fontepargpadro"/>
    <w:rsid w:val="00E64249"/>
    <w:rPr>
      <w:rFonts w:ascii="Verdana" w:hAnsi="Verdana" w:hint="default"/>
      <w:color w:val="373461"/>
      <w:sz w:val="15"/>
      <w:szCs w:val="15"/>
    </w:rPr>
  </w:style>
  <w:style w:type="paragraph" w:styleId="PargrafodaLista">
    <w:name w:val="List Paragraph"/>
    <w:basedOn w:val="Normal"/>
    <w:uiPriority w:val="1"/>
    <w:qFormat/>
    <w:rsid w:val="00E64249"/>
    <w:pPr>
      <w:ind w:left="720"/>
      <w:contextualSpacing/>
    </w:pPr>
    <w:rPr>
      <w:rFonts w:eastAsia="Times New Roman"/>
      <w:sz w:val="24"/>
      <w:szCs w:val="24"/>
    </w:rPr>
  </w:style>
  <w:style w:type="paragraph" w:styleId="NormalWeb">
    <w:name w:val="Normal (Web)"/>
    <w:basedOn w:val="Normal"/>
    <w:unhideWhenUsed/>
    <w:rsid w:val="00E64249"/>
    <w:pPr>
      <w:spacing w:before="100" w:beforeAutospacing="1" w:after="100" w:afterAutospacing="1"/>
    </w:pPr>
    <w:rPr>
      <w:rFonts w:eastAsia="Times New Roman"/>
      <w:sz w:val="24"/>
      <w:szCs w:val="24"/>
    </w:rPr>
  </w:style>
  <w:style w:type="character" w:customStyle="1" w:styleId="st">
    <w:name w:val="st"/>
    <w:basedOn w:val="Fontepargpadro"/>
    <w:rsid w:val="00E64249"/>
  </w:style>
  <w:style w:type="character" w:styleId="nfase">
    <w:name w:val="Emphasis"/>
    <w:basedOn w:val="Fontepargpadro"/>
    <w:qFormat/>
    <w:rsid w:val="00E64249"/>
    <w:rPr>
      <w:i/>
      <w:iCs/>
    </w:rPr>
  </w:style>
  <w:style w:type="character" w:styleId="HiperlinkVisitado">
    <w:name w:val="FollowedHyperlink"/>
    <w:basedOn w:val="Fontepargpadro"/>
    <w:rsid w:val="00E64249"/>
    <w:rPr>
      <w:color w:val="800080"/>
      <w:u w:val="single"/>
    </w:rPr>
  </w:style>
  <w:style w:type="character" w:styleId="Forte">
    <w:name w:val="Strong"/>
    <w:basedOn w:val="Fontepargpadro"/>
    <w:qFormat/>
    <w:rsid w:val="00E64249"/>
    <w:rPr>
      <w:b/>
      <w:bCs/>
    </w:rPr>
  </w:style>
  <w:style w:type="character" w:customStyle="1" w:styleId="noticialink">
    <w:name w:val="noticialink"/>
    <w:basedOn w:val="Fontepargpadro"/>
    <w:rsid w:val="00E64249"/>
  </w:style>
  <w:style w:type="table" w:styleId="Tabelacomgrade">
    <w:name w:val="Table Grid"/>
    <w:basedOn w:val="Tabelanormal"/>
    <w:rsid w:val="00E6424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24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64249"/>
    <w:pPr>
      <w:numPr>
        <w:numId w:val="7"/>
      </w:numPr>
    </w:pPr>
  </w:style>
  <w:style w:type="paragraph" w:customStyle="1" w:styleId="WW-Legenda11111111111111111111111111111">
    <w:name w:val="WW-Legenda11111111111111111111111111111"/>
    <w:basedOn w:val="Normal"/>
    <w:next w:val="Normal"/>
    <w:rsid w:val="00E6424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6424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6424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6424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64249"/>
    <w:rPr>
      <w:rFonts w:ascii="Times New Roman" w:eastAsia="Times New Roman" w:hAnsi="Times New Roman" w:cs="Times New Roman"/>
      <w:sz w:val="20"/>
      <w:szCs w:val="20"/>
      <w:lang w:eastAsia="ar-SA"/>
    </w:rPr>
  </w:style>
  <w:style w:type="character" w:styleId="Refdenotaderodap">
    <w:name w:val="footnote reference"/>
    <w:semiHidden/>
    <w:unhideWhenUsed/>
    <w:rsid w:val="00E64249"/>
    <w:rPr>
      <w:vertAlign w:val="superscript"/>
    </w:rPr>
  </w:style>
  <w:style w:type="paragraph" w:customStyle="1" w:styleId="WW-Recuodecorpodetexto2">
    <w:name w:val="WW-Recuo de corpo de texto 2"/>
    <w:basedOn w:val="Normal"/>
    <w:rsid w:val="00E6424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64249"/>
    <w:pPr>
      <w:suppressAutoHyphens/>
    </w:pPr>
    <w:rPr>
      <w:rFonts w:ascii="Century Gothic" w:eastAsia="Times New Roman" w:hAnsi="Century Gothic"/>
      <w:b/>
      <w:sz w:val="22"/>
      <w:lang w:eastAsia="ar-SA"/>
    </w:rPr>
  </w:style>
  <w:style w:type="paragraph" w:customStyle="1" w:styleId="WW-NormalWeb">
    <w:name w:val="WW-Normal (Web)"/>
    <w:basedOn w:val="Normal"/>
    <w:rsid w:val="00E6424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64249"/>
    <w:rPr>
      <w:rFonts w:ascii="Tahoma" w:hAnsi="Tahoma" w:cs="Tahoma"/>
      <w:sz w:val="16"/>
      <w:szCs w:val="16"/>
    </w:rPr>
  </w:style>
  <w:style w:type="character" w:customStyle="1" w:styleId="TextodebaloChar">
    <w:name w:val="Texto de balão Char"/>
    <w:basedOn w:val="Fontepargpadro"/>
    <w:link w:val="Textodebalo"/>
    <w:uiPriority w:val="99"/>
    <w:semiHidden/>
    <w:rsid w:val="00E64249"/>
    <w:rPr>
      <w:rFonts w:ascii="Tahoma" w:eastAsia="Batang" w:hAnsi="Tahoma" w:cs="Tahoma"/>
      <w:sz w:val="16"/>
      <w:szCs w:val="16"/>
      <w:lang w:eastAsia="pt-BR"/>
    </w:rPr>
  </w:style>
  <w:style w:type="table" w:customStyle="1" w:styleId="TableNormal">
    <w:name w:val="Table Normal"/>
    <w:uiPriority w:val="2"/>
    <w:semiHidden/>
    <w:unhideWhenUsed/>
    <w:qFormat/>
    <w:rsid w:val="00E6424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424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64249"/>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4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64249"/>
    <w:pPr>
      <w:keepNext/>
      <w:jc w:val="center"/>
      <w:outlineLvl w:val="0"/>
    </w:pPr>
    <w:rPr>
      <w:rFonts w:ascii="Arial" w:hAnsi="Arial"/>
      <w:b/>
      <w:sz w:val="24"/>
    </w:rPr>
  </w:style>
  <w:style w:type="paragraph" w:styleId="Ttulo2">
    <w:name w:val="heading 2"/>
    <w:basedOn w:val="Normal"/>
    <w:next w:val="Normal"/>
    <w:link w:val="Ttulo2Char"/>
    <w:qFormat/>
    <w:rsid w:val="00E64249"/>
    <w:pPr>
      <w:keepNext/>
      <w:outlineLvl w:val="1"/>
    </w:pPr>
    <w:rPr>
      <w:rFonts w:ascii="Arial" w:hAnsi="Arial"/>
      <w:sz w:val="24"/>
    </w:rPr>
  </w:style>
  <w:style w:type="paragraph" w:styleId="Ttulo3">
    <w:name w:val="heading 3"/>
    <w:basedOn w:val="Normal"/>
    <w:next w:val="Normal"/>
    <w:link w:val="Ttulo3Char"/>
    <w:qFormat/>
    <w:rsid w:val="00E6424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64249"/>
    <w:pPr>
      <w:keepNext/>
      <w:jc w:val="center"/>
      <w:outlineLvl w:val="3"/>
    </w:pPr>
    <w:rPr>
      <w:b/>
      <w:bCs/>
      <w:sz w:val="28"/>
      <w:lang w:val="en-US"/>
    </w:rPr>
  </w:style>
  <w:style w:type="paragraph" w:styleId="Ttulo5">
    <w:name w:val="heading 5"/>
    <w:basedOn w:val="Normal"/>
    <w:next w:val="Normal"/>
    <w:link w:val="Ttulo5Char"/>
    <w:qFormat/>
    <w:rsid w:val="00E64249"/>
    <w:pPr>
      <w:spacing w:before="240" w:after="60"/>
      <w:outlineLvl w:val="4"/>
    </w:pPr>
    <w:rPr>
      <w:b/>
      <w:bCs/>
      <w:i/>
      <w:iCs/>
      <w:sz w:val="26"/>
      <w:szCs w:val="26"/>
    </w:rPr>
  </w:style>
  <w:style w:type="paragraph" w:styleId="Ttulo6">
    <w:name w:val="heading 6"/>
    <w:basedOn w:val="Normal"/>
    <w:next w:val="Normal"/>
    <w:link w:val="Ttulo6Char"/>
    <w:qFormat/>
    <w:rsid w:val="00E64249"/>
    <w:pPr>
      <w:keepNext/>
      <w:jc w:val="center"/>
      <w:outlineLvl w:val="5"/>
    </w:pPr>
    <w:rPr>
      <w:rFonts w:eastAsia="Times New Roman"/>
      <w:sz w:val="28"/>
      <w:szCs w:val="24"/>
    </w:rPr>
  </w:style>
  <w:style w:type="paragraph" w:styleId="Ttulo7">
    <w:name w:val="heading 7"/>
    <w:basedOn w:val="Normal"/>
    <w:next w:val="Normal"/>
    <w:link w:val="Ttulo7Char"/>
    <w:qFormat/>
    <w:rsid w:val="00E6424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249"/>
    <w:rPr>
      <w:rFonts w:ascii="Arial" w:eastAsia="Batang" w:hAnsi="Arial" w:cs="Times New Roman"/>
      <w:b/>
      <w:sz w:val="24"/>
      <w:szCs w:val="20"/>
      <w:lang w:eastAsia="pt-BR"/>
    </w:rPr>
  </w:style>
  <w:style w:type="character" w:customStyle="1" w:styleId="Ttulo2Char">
    <w:name w:val="Título 2 Char"/>
    <w:basedOn w:val="Fontepargpadro"/>
    <w:link w:val="Ttulo2"/>
    <w:rsid w:val="00E64249"/>
    <w:rPr>
      <w:rFonts w:ascii="Arial" w:eastAsia="Batang" w:hAnsi="Arial" w:cs="Times New Roman"/>
      <w:sz w:val="24"/>
      <w:szCs w:val="20"/>
      <w:lang w:eastAsia="pt-BR"/>
    </w:rPr>
  </w:style>
  <w:style w:type="character" w:customStyle="1" w:styleId="Ttulo3Char">
    <w:name w:val="Título 3 Char"/>
    <w:basedOn w:val="Fontepargpadro"/>
    <w:link w:val="Ttulo3"/>
    <w:rsid w:val="00E6424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6424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6424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6424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6424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6424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64249"/>
    <w:rPr>
      <w:rFonts w:ascii="Arial" w:eastAsia="Batang" w:hAnsi="Arial" w:cs="Arial"/>
      <w:lang w:val="pt-PT" w:eastAsia="pt-BR"/>
    </w:rPr>
  </w:style>
  <w:style w:type="paragraph" w:styleId="Cabealho">
    <w:name w:val="header"/>
    <w:basedOn w:val="Normal"/>
    <w:link w:val="CabealhoChar"/>
    <w:rsid w:val="00E64249"/>
    <w:pPr>
      <w:tabs>
        <w:tab w:val="center" w:pos="4419"/>
        <w:tab w:val="right" w:pos="8838"/>
      </w:tabs>
    </w:pPr>
  </w:style>
  <w:style w:type="character" w:customStyle="1" w:styleId="CabealhoChar">
    <w:name w:val="Cabeçalho Char"/>
    <w:basedOn w:val="Fontepargpadro"/>
    <w:link w:val="Cabealho"/>
    <w:rsid w:val="00E64249"/>
    <w:rPr>
      <w:rFonts w:ascii="Times New Roman" w:eastAsia="Batang" w:hAnsi="Times New Roman" w:cs="Times New Roman"/>
      <w:sz w:val="20"/>
      <w:szCs w:val="20"/>
      <w:lang w:eastAsia="pt-BR"/>
    </w:rPr>
  </w:style>
  <w:style w:type="paragraph" w:styleId="Rodap">
    <w:name w:val="footer"/>
    <w:basedOn w:val="Normal"/>
    <w:link w:val="RodapChar"/>
    <w:rsid w:val="00E64249"/>
    <w:pPr>
      <w:tabs>
        <w:tab w:val="center" w:pos="4419"/>
        <w:tab w:val="right" w:pos="8838"/>
      </w:tabs>
    </w:pPr>
  </w:style>
  <w:style w:type="character" w:customStyle="1" w:styleId="RodapChar">
    <w:name w:val="Rodapé Char"/>
    <w:basedOn w:val="Fontepargpadro"/>
    <w:link w:val="Rodap"/>
    <w:rsid w:val="00E64249"/>
    <w:rPr>
      <w:rFonts w:ascii="Times New Roman" w:eastAsia="Batang" w:hAnsi="Times New Roman" w:cs="Times New Roman"/>
      <w:sz w:val="20"/>
      <w:szCs w:val="20"/>
      <w:lang w:eastAsia="pt-BR"/>
    </w:rPr>
  </w:style>
  <w:style w:type="character" w:styleId="Nmerodepgina">
    <w:name w:val="page number"/>
    <w:basedOn w:val="Fontepargpadro"/>
    <w:rsid w:val="00E64249"/>
  </w:style>
  <w:style w:type="paragraph" w:styleId="Corpodetexto2">
    <w:name w:val="Body Text 2"/>
    <w:basedOn w:val="Normal"/>
    <w:link w:val="Corpodetexto2Char"/>
    <w:rsid w:val="00E6424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6424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64249"/>
    <w:rPr>
      <w:rFonts w:ascii="Courier New" w:eastAsia="Times New Roman" w:hAnsi="Courier New" w:cs="Courier New"/>
    </w:rPr>
  </w:style>
  <w:style w:type="character" w:customStyle="1" w:styleId="TextosemFormataoChar">
    <w:name w:val="Texto sem Formatação Char"/>
    <w:basedOn w:val="Fontepargpadro"/>
    <w:link w:val="TextosemFormatao"/>
    <w:rsid w:val="00E642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6424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64249"/>
    <w:rPr>
      <w:rFonts w:ascii="Arial" w:eastAsia="Batang" w:hAnsi="Arial" w:cs="Arial"/>
      <w:lang w:val="pt-PT" w:eastAsia="pt-BR"/>
    </w:rPr>
  </w:style>
  <w:style w:type="paragraph" w:styleId="Corpodetexto">
    <w:name w:val="Body Text"/>
    <w:basedOn w:val="Normal"/>
    <w:link w:val="CorpodetextoChar"/>
    <w:uiPriority w:val="1"/>
    <w:qFormat/>
    <w:rsid w:val="00E6424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E64249"/>
    <w:rPr>
      <w:rFonts w:ascii="Arial" w:eastAsia="Batang" w:hAnsi="Arial" w:cs="Arial"/>
      <w:lang w:val="pt-PT" w:eastAsia="pt-BR"/>
    </w:rPr>
  </w:style>
  <w:style w:type="paragraph" w:styleId="Ttulo">
    <w:name w:val="Title"/>
    <w:basedOn w:val="Normal"/>
    <w:link w:val="TtuloChar"/>
    <w:qFormat/>
    <w:rsid w:val="00E6424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6424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6424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64249"/>
    <w:rPr>
      <w:rFonts w:ascii="Arial" w:eastAsia="Batang" w:hAnsi="Arial" w:cs="Arial"/>
      <w:lang w:val="pt-PT" w:eastAsia="pt-BR"/>
    </w:rPr>
  </w:style>
  <w:style w:type="paragraph" w:styleId="Corpodetexto3">
    <w:name w:val="Body Text 3"/>
    <w:basedOn w:val="Normal"/>
    <w:link w:val="Corpodetexto3Char"/>
    <w:rsid w:val="00E64249"/>
    <w:rPr>
      <w:rFonts w:eastAsia="Times New Roman"/>
      <w:sz w:val="28"/>
      <w:szCs w:val="24"/>
    </w:rPr>
  </w:style>
  <w:style w:type="character" w:customStyle="1" w:styleId="Corpodetexto3Char">
    <w:name w:val="Corpo de texto 3 Char"/>
    <w:basedOn w:val="Fontepargpadro"/>
    <w:link w:val="Corpodetexto3"/>
    <w:rsid w:val="00E64249"/>
    <w:rPr>
      <w:rFonts w:ascii="Times New Roman" w:eastAsia="Times New Roman" w:hAnsi="Times New Roman" w:cs="Times New Roman"/>
      <w:sz w:val="28"/>
      <w:szCs w:val="24"/>
      <w:lang w:eastAsia="pt-BR"/>
    </w:rPr>
  </w:style>
  <w:style w:type="character" w:customStyle="1" w:styleId="Absatz-Standardschriftart">
    <w:name w:val="Absatz-Standardschriftart"/>
    <w:rsid w:val="00E64249"/>
  </w:style>
  <w:style w:type="character" w:customStyle="1" w:styleId="WW-Absatz-Standardschriftart">
    <w:name w:val="WW-Absatz-Standardschriftart"/>
    <w:rsid w:val="00E64249"/>
  </w:style>
  <w:style w:type="character" w:customStyle="1" w:styleId="WW-Absatz-Standardschriftart1">
    <w:name w:val="WW-Absatz-Standardschriftart1"/>
    <w:rsid w:val="00E64249"/>
  </w:style>
  <w:style w:type="character" w:customStyle="1" w:styleId="WW-Absatz-Standardschriftart11">
    <w:name w:val="WW-Absatz-Standardschriftart11"/>
    <w:rsid w:val="00E64249"/>
  </w:style>
  <w:style w:type="character" w:customStyle="1" w:styleId="WW-Absatz-Standardschriftart111">
    <w:name w:val="WW-Absatz-Standardschriftart111"/>
    <w:rsid w:val="00E64249"/>
  </w:style>
  <w:style w:type="character" w:customStyle="1" w:styleId="WW-Absatz-Standardschriftart1111">
    <w:name w:val="WW-Absatz-Standardschriftart1111"/>
    <w:rsid w:val="00E64249"/>
  </w:style>
  <w:style w:type="character" w:customStyle="1" w:styleId="WW-Absatz-Standardschriftart11111">
    <w:name w:val="WW-Absatz-Standardschriftart11111"/>
    <w:rsid w:val="00E64249"/>
  </w:style>
  <w:style w:type="character" w:customStyle="1" w:styleId="WW-Absatz-Standardschriftart111111">
    <w:name w:val="WW-Absatz-Standardschriftart111111"/>
    <w:rsid w:val="00E64249"/>
  </w:style>
  <w:style w:type="character" w:customStyle="1" w:styleId="WW8Num2z0">
    <w:name w:val="WW8Num2z0"/>
    <w:rsid w:val="00E64249"/>
    <w:rPr>
      <w:rFonts w:ascii="Symbol" w:hAnsi="Symbol"/>
    </w:rPr>
  </w:style>
  <w:style w:type="character" w:customStyle="1" w:styleId="WW8Num2z1">
    <w:name w:val="WW8Num2z1"/>
    <w:rsid w:val="00E64249"/>
    <w:rPr>
      <w:rFonts w:ascii="Courier New" w:hAnsi="Courier New" w:cs="Courier New"/>
    </w:rPr>
  </w:style>
  <w:style w:type="character" w:customStyle="1" w:styleId="WW8Num2z2">
    <w:name w:val="WW8Num2z2"/>
    <w:rsid w:val="00E64249"/>
    <w:rPr>
      <w:rFonts w:ascii="Wingdings" w:hAnsi="Wingdings"/>
    </w:rPr>
  </w:style>
  <w:style w:type="character" w:customStyle="1" w:styleId="WW8Num3z0">
    <w:name w:val="WW8Num3z0"/>
    <w:rsid w:val="00E64249"/>
    <w:rPr>
      <w:rFonts w:ascii="Symbol" w:hAnsi="Symbol"/>
    </w:rPr>
  </w:style>
  <w:style w:type="character" w:customStyle="1" w:styleId="WW8Num3z1">
    <w:name w:val="WW8Num3z1"/>
    <w:rsid w:val="00E64249"/>
    <w:rPr>
      <w:rFonts w:ascii="Courier New" w:hAnsi="Courier New" w:cs="Courier New"/>
    </w:rPr>
  </w:style>
  <w:style w:type="character" w:customStyle="1" w:styleId="WW8Num3z2">
    <w:name w:val="WW8Num3z2"/>
    <w:rsid w:val="00E64249"/>
    <w:rPr>
      <w:rFonts w:ascii="Wingdings" w:hAnsi="Wingdings"/>
    </w:rPr>
  </w:style>
  <w:style w:type="character" w:customStyle="1" w:styleId="WW8Num7z0">
    <w:name w:val="WW8Num7z0"/>
    <w:rsid w:val="00E64249"/>
    <w:rPr>
      <w:rFonts w:ascii="Symbol" w:hAnsi="Symbol"/>
    </w:rPr>
  </w:style>
  <w:style w:type="character" w:customStyle="1" w:styleId="WW8Num7z1">
    <w:name w:val="WW8Num7z1"/>
    <w:rsid w:val="00E64249"/>
    <w:rPr>
      <w:rFonts w:ascii="Courier New" w:hAnsi="Courier New" w:cs="Courier New"/>
    </w:rPr>
  </w:style>
  <w:style w:type="character" w:customStyle="1" w:styleId="WW8Num7z2">
    <w:name w:val="WW8Num7z2"/>
    <w:rsid w:val="00E64249"/>
    <w:rPr>
      <w:rFonts w:ascii="Wingdings" w:hAnsi="Wingdings"/>
    </w:rPr>
  </w:style>
  <w:style w:type="character" w:customStyle="1" w:styleId="WW8Num10z0">
    <w:name w:val="WW8Num10z0"/>
    <w:rsid w:val="00E64249"/>
    <w:rPr>
      <w:rFonts w:ascii="Symbol" w:hAnsi="Symbol"/>
    </w:rPr>
  </w:style>
  <w:style w:type="character" w:customStyle="1" w:styleId="WW8Num10z1">
    <w:name w:val="WW8Num10z1"/>
    <w:rsid w:val="00E64249"/>
    <w:rPr>
      <w:rFonts w:ascii="Courier New" w:hAnsi="Courier New" w:cs="Courier New"/>
    </w:rPr>
  </w:style>
  <w:style w:type="character" w:customStyle="1" w:styleId="WW8Num10z2">
    <w:name w:val="WW8Num10z2"/>
    <w:rsid w:val="00E64249"/>
    <w:rPr>
      <w:rFonts w:ascii="Wingdings" w:hAnsi="Wingdings"/>
    </w:rPr>
  </w:style>
  <w:style w:type="character" w:customStyle="1" w:styleId="WW8Num11z0">
    <w:name w:val="WW8Num11z0"/>
    <w:rsid w:val="00E64249"/>
    <w:rPr>
      <w:rFonts w:ascii="Symbol" w:hAnsi="Symbol"/>
    </w:rPr>
  </w:style>
  <w:style w:type="character" w:customStyle="1" w:styleId="WW8Num11z1">
    <w:name w:val="WW8Num11z1"/>
    <w:rsid w:val="00E64249"/>
    <w:rPr>
      <w:rFonts w:ascii="Courier New" w:hAnsi="Courier New" w:cs="Courier New"/>
    </w:rPr>
  </w:style>
  <w:style w:type="character" w:customStyle="1" w:styleId="WW8Num11z2">
    <w:name w:val="WW8Num11z2"/>
    <w:rsid w:val="00E64249"/>
    <w:rPr>
      <w:rFonts w:ascii="Wingdings" w:hAnsi="Wingdings"/>
    </w:rPr>
  </w:style>
  <w:style w:type="character" w:customStyle="1" w:styleId="WW8Num15z0">
    <w:name w:val="WW8Num15z0"/>
    <w:rsid w:val="00E64249"/>
    <w:rPr>
      <w:rFonts w:ascii="Symbol" w:hAnsi="Symbol"/>
    </w:rPr>
  </w:style>
  <w:style w:type="character" w:customStyle="1" w:styleId="WW8Num15z1">
    <w:name w:val="WW8Num15z1"/>
    <w:rsid w:val="00E64249"/>
    <w:rPr>
      <w:rFonts w:ascii="Courier New" w:hAnsi="Courier New" w:cs="Courier New"/>
    </w:rPr>
  </w:style>
  <w:style w:type="character" w:customStyle="1" w:styleId="WW8Num15z2">
    <w:name w:val="WW8Num15z2"/>
    <w:rsid w:val="00E64249"/>
    <w:rPr>
      <w:rFonts w:ascii="Wingdings" w:hAnsi="Wingdings"/>
    </w:rPr>
  </w:style>
  <w:style w:type="character" w:customStyle="1" w:styleId="WW8Num18z0">
    <w:name w:val="WW8Num18z0"/>
    <w:rsid w:val="00E64249"/>
    <w:rPr>
      <w:rFonts w:ascii="Wingdings" w:hAnsi="Wingdings"/>
    </w:rPr>
  </w:style>
  <w:style w:type="character" w:customStyle="1" w:styleId="WW8Num18z1">
    <w:name w:val="WW8Num18z1"/>
    <w:rsid w:val="00E64249"/>
    <w:rPr>
      <w:rFonts w:ascii="Courier New" w:hAnsi="Courier New" w:cs="Courier New"/>
    </w:rPr>
  </w:style>
  <w:style w:type="character" w:customStyle="1" w:styleId="WW8Num18z3">
    <w:name w:val="WW8Num18z3"/>
    <w:rsid w:val="00E64249"/>
    <w:rPr>
      <w:rFonts w:ascii="Symbol" w:hAnsi="Symbol"/>
    </w:rPr>
  </w:style>
  <w:style w:type="character" w:customStyle="1" w:styleId="WW8Num19z0">
    <w:name w:val="WW8Num19z0"/>
    <w:rsid w:val="00E64249"/>
    <w:rPr>
      <w:rFonts w:ascii="Symbol" w:hAnsi="Symbol"/>
    </w:rPr>
  </w:style>
  <w:style w:type="character" w:customStyle="1" w:styleId="WW8Num19z1">
    <w:name w:val="WW8Num19z1"/>
    <w:rsid w:val="00E64249"/>
    <w:rPr>
      <w:rFonts w:ascii="Courier New" w:hAnsi="Courier New" w:cs="Courier New"/>
    </w:rPr>
  </w:style>
  <w:style w:type="character" w:customStyle="1" w:styleId="WW8Num19z2">
    <w:name w:val="WW8Num19z2"/>
    <w:rsid w:val="00E64249"/>
    <w:rPr>
      <w:rFonts w:ascii="Wingdings" w:hAnsi="Wingdings"/>
    </w:rPr>
  </w:style>
  <w:style w:type="character" w:customStyle="1" w:styleId="WW8Num22z0">
    <w:name w:val="WW8Num22z0"/>
    <w:rsid w:val="00E64249"/>
    <w:rPr>
      <w:rFonts w:ascii="Symbol" w:hAnsi="Symbol"/>
    </w:rPr>
  </w:style>
  <w:style w:type="character" w:customStyle="1" w:styleId="WW8Num22z1">
    <w:name w:val="WW8Num22z1"/>
    <w:rsid w:val="00E64249"/>
    <w:rPr>
      <w:rFonts w:ascii="Courier New" w:hAnsi="Courier New" w:cs="Courier New"/>
    </w:rPr>
  </w:style>
  <w:style w:type="character" w:customStyle="1" w:styleId="WW8Num22z2">
    <w:name w:val="WW8Num22z2"/>
    <w:rsid w:val="00E64249"/>
    <w:rPr>
      <w:rFonts w:ascii="Wingdings" w:hAnsi="Wingdings"/>
    </w:rPr>
  </w:style>
  <w:style w:type="character" w:customStyle="1" w:styleId="WW8Num23z0">
    <w:name w:val="WW8Num23z0"/>
    <w:rsid w:val="00E64249"/>
    <w:rPr>
      <w:sz w:val="20"/>
    </w:rPr>
  </w:style>
  <w:style w:type="character" w:customStyle="1" w:styleId="WW8Num25z0">
    <w:name w:val="WW8Num25z0"/>
    <w:rsid w:val="00E64249"/>
    <w:rPr>
      <w:rFonts w:ascii="Symbol" w:eastAsia="Times New Roman" w:hAnsi="Symbol" w:cs="Times New Roman"/>
    </w:rPr>
  </w:style>
  <w:style w:type="character" w:customStyle="1" w:styleId="WW8Num25z1">
    <w:name w:val="WW8Num25z1"/>
    <w:rsid w:val="00E64249"/>
    <w:rPr>
      <w:rFonts w:ascii="Courier New" w:hAnsi="Courier New"/>
    </w:rPr>
  </w:style>
  <w:style w:type="character" w:customStyle="1" w:styleId="WW8Num25z2">
    <w:name w:val="WW8Num25z2"/>
    <w:rsid w:val="00E64249"/>
    <w:rPr>
      <w:rFonts w:ascii="Wingdings" w:hAnsi="Wingdings"/>
    </w:rPr>
  </w:style>
  <w:style w:type="character" w:customStyle="1" w:styleId="WW8Num25z3">
    <w:name w:val="WW8Num25z3"/>
    <w:rsid w:val="00E64249"/>
    <w:rPr>
      <w:rFonts w:ascii="Symbol" w:hAnsi="Symbol"/>
    </w:rPr>
  </w:style>
  <w:style w:type="character" w:customStyle="1" w:styleId="Fontepargpadro1">
    <w:name w:val="Fonte parág. padrão1"/>
    <w:rsid w:val="00E64249"/>
  </w:style>
  <w:style w:type="character" w:customStyle="1" w:styleId="Smbolosdenumerao">
    <w:name w:val="Símbolos de numeração"/>
    <w:rsid w:val="00E64249"/>
  </w:style>
  <w:style w:type="paragraph" w:customStyle="1" w:styleId="Captulo">
    <w:name w:val="Capítulo"/>
    <w:basedOn w:val="Normal"/>
    <w:next w:val="Corpodetexto"/>
    <w:rsid w:val="00E6424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64249"/>
    <w:pPr>
      <w:suppressAutoHyphens/>
      <w:autoSpaceDN/>
      <w:adjustRightInd/>
    </w:pPr>
    <w:rPr>
      <w:lang w:eastAsia="ar-SA"/>
    </w:rPr>
  </w:style>
  <w:style w:type="paragraph" w:customStyle="1" w:styleId="Legenda1">
    <w:name w:val="Legenda1"/>
    <w:basedOn w:val="Normal"/>
    <w:rsid w:val="00E64249"/>
    <w:pPr>
      <w:suppressLineNumbers/>
      <w:suppressAutoHyphens/>
      <w:spacing w:before="120" w:after="120"/>
    </w:pPr>
    <w:rPr>
      <w:i/>
      <w:iCs/>
      <w:sz w:val="24"/>
      <w:szCs w:val="24"/>
      <w:lang w:eastAsia="ar-SA"/>
    </w:rPr>
  </w:style>
  <w:style w:type="paragraph" w:customStyle="1" w:styleId="ndice">
    <w:name w:val="Índice"/>
    <w:basedOn w:val="Normal"/>
    <w:rsid w:val="00E64249"/>
    <w:pPr>
      <w:suppressLineNumbers/>
      <w:suppressAutoHyphens/>
    </w:pPr>
    <w:rPr>
      <w:lang w:eastAsia="ar-SA"/>
    </w:rPr>
  </w:style>
  <w:style w:type="paragraph" w:customStyle="1" w:styleId="Corpodetexto21">
    <w:name w:val="Corpo de texto 21"/>
    <w:basedOn w:val="Normal"/>
    <w:rsid w:val="00E6424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6424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6424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64249"/>
    <w:pPr>
      <w:jc w:val="center"/>
    </w:pPr>
    <w:rPr>
      <w:i/>
      <w:iCs/>
    </w:rPr>
  </w:style>
  <w:style w:type="character" w:customStyle="1" w:styleId="SubttuloChar">
    <w:name w:val="Subtítulo Char"/>
    <w:basedOn w:val="Fontepargpadro"/>
    <w:link w:val="Subttulo"/>
    <w:rsid w:val="00E6424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6424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64249"/>
    <w:pPr>
      <w:suppressAutoHyphens/>
    </w:pPr>
    <w:rPr>
      <w:rFonts w:eastAsia="Times New Roman"/>
      <w:sz w:val="28"/>
      <w:szCs w:val="24"/>
      <w:lang w:eastAsia="ar-SA"/>
    </w:rPr>
  </w:style>
  <w:style w:type="paragraph" w:customStyle="1" w:styleId="Contedodoquadro">
    <w:name w:val="Conteúdo do quadro"/>
    <w:basedOn w:val="Corpodetexto"/>
    <w:rsid w:val="00E64249"/>
    <w:pPr>
      <w:suppressAutoHyphens/>
      <w:autoSpaceDN/>
      <w:adjustRightInd/>
    </w:pPr>
    <w:rPr>
      <w:lang w:eastAsia="ar-SA"/>
    </w:rPr>
  </w:style>
  <w:style w:type="paragraph" w:customStyle="1" w:styleId="Contedodatabela">
    <w:name w:val="Conteúdo da tabela"/>
    <w:basedOn w:val="Normal"/>
    <w:rsid w:val="00E64249"/>
    <w:pPr>
      <w:suppressLineNumbers/>
      <w:suppressAutoHyphens/>
    </w:pPr>
    <w:rPr>
      <w:lang w:eastAsia="ar-SA"/>
    </w:rPr>
  </w:style>
  <w:style w:type="paragraph" w:customStyle="1" w:styleId="Ttulodatabela">
    <w:name w:val="Título da tabela"/>
    <w:basedOn w:val="Contedodatabela"/>
    <w:rsid w:val="00E64249"/>
    <w:pPr>
      <w:jc w:val="center"/>
    </w:pPr>
    <w:rPr>
      <w:b/>
      <w:bCs/>
    </w:rPr>
  </w:style>
  <w:style w:type="character" w:styleId="Hyperlink">
    <w:name w:val="Hyperlink"/>
    <w:basedOn w:val="Fontepargpadro"/>
    <w:rsid w:val="00E64249"/>
    <w:rPr>
      <w:color w:val="0000FF"/>
      <w:u w:val="single"/>
    </w:rPr>
  </w:style>
  <w:style w:type="character" w:customStyle="1" w:styleId="centerazul1">
    <w:name w:val="centerazul1"/>
    <w:basedOn w:val="Fontepargpadro"/>
    <w:rsid w:val="00E64249"/>
    <w:rPr>
      <w:rFonts w:ascii="Verdana" w:hAnsi="Verdana" w:hint="default"/>
      <w:color w:val="373461"/>
      <w:sz w:val="15"/>
      <w:szCs w:val="15"/>
    </w:rPr>
  </w:style>
  <w:style w:type="paragraph" w:styleId="PargrafodaLista">
    <w:name w:val="List Paragraph"/>
    <w:basedOn w:val="Normal"/>
    <w:uiPriority w:val="1"/>
    <w:qFormat/>
    <w:rsid w:val="00E64249"/>
    <w:pPr>
      <w:ind w:left="720"/>
      <w:contextualSpacing/>
    </w:pPr>
    <w:rPr>
      <w:rFonts w:eastAsia="Times New Roman"/>
      <w:sz w:val="24"/>
      <w:szCs w:val="24"/>
    </w:rPr>
  </w:style>
  <w:style w:type="paragraph" w:styleId="NormalWeb">
    <w:name w:val="Normal (Web)"/>
    <w:basedOn w:val="Normal"/>
    <w:unhideWhenUsed/>
    <w:rsid w:val="00E64249"/>
    <w:pPr>
      <w:spacing w:before="100" w:beforeAutospacing="1" w:after="100" w:afterAutospacing="1"/>
    </w:pPr>
    <w:rPr>
      <w:rFonts w:eastAsia="Times New Roman"/>
      <w:sz w:val="24"/>
      <w:szCs w:val="24"/>
    </w:rPr>
  </w:style>
  <w:style w:type="character" w:customStyle="1" w:styleId="st">
    <w:name w:val="st"/>
    <w:basedOn w:val="Fontepargpadro"/>
    <w:rsid w:val="00E64249"/>
  </w:style>
  <w:style w:type="character" w:styleId="nfase">
    <w:name w:val="Emphasis"/>
    <w:basedOn w:val="Fontepargpadro"/>
    <w:qFormat/>
    <w:rsid w:val="00E64249"/>
    <w:rPr>
      <w:i/>
      <w:iCs/>
    </w:rPr>
  </w:style>
  <w:style w:type="character" w:styleId="HiperlinkVisitado">
    <w:name w:val="FollowedHyperlink"/>
    <w:basedOn w:val="Fontepargpadro"/>
    <w:rsid w:val="00E64249"/>
    <w:rPr>
      <w:color w:val="800080"/>
      <w:u w:val="single"/>
    </w:rPr>
  </w:style>
  <w:style w:type="character" w:styleId="Forte">
    <w:name w:val="Strong"/>
    <w:basedOn w:val="Fontepargpadro"/>
    <w:qFormat/>
    <w:rsid w:val="00E64249"/>
    <w:rPr>
      <w:b/>
      <w:bCs/>
    </w:rPr>
  </w:style>
  <w:style w:type="character" w:customStyle="1" w:styleId="noticialink">
    <w:name w:val="noticialink"/>
    <w:basedOn w:val="Fontepargpadro"/>
    <w:rsid w:val="00E64249"/>
  </w:style>
  <w:style w:type="table" w:styleId="Tabelacomgrade">
    <w:name w:val="Table Grid"/>
    <w:basedOn w:val="Tabelanormal"/>
    <w:rsid w:val="00E6424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24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64249"/>
    <w:pPr>
      <w:numPr>
        <w:numId w:val="7"/>
      </w:numPr>
    </w:pPr>
  </w:style>
  <w:style w:type="paragraph" w:customStyle="1" w:styleId="WW-Legenda11111111111111111111111111111">
    <w:name w:val="WW-Legenda11111111111111111111111111111"/>
    <w:basedOn w:val="Normal"/>
    <w:next w:val="Normal"/>
    <w:rsid w:val="00E6424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6424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6424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6424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64249"/>
    <w:rPr>
      <w:rFonts w:ascii="Times New Roman" w:eastAsia="Times New Roman" w:hAnsi="Times New Roman" w:cs="Times New Roman"/>
      <w:sz w:val="20"/>
      <w:szCs w:val="20"/>
      <w:lang w:eastAsia="ar-SA"/>
    </w:rPr>
  </w:style>
  <w:style w:type="character" w:styleId="Refdenotaderodap">
    <w:name w:val="footnote reference"/>
    <w:semiHidden/>
    <w:unhideWhenUsed/>
    <w:rsid w:val="00E64249"/>
    <w:rPr>
      <w:vertAlign w:val="superscript"/>
    </w:rPr>
  </w:style>
  <w:style w:type="paragraph" w:customStyle="1" w:styleId="WW-Recuodecorpodetexto2">
    <w:name w:val="WW-Recuo de corpo de texto 2"/>
    <w:basedOn w:val="Normal"/>
    <w:rsid w:val="00E6424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64249"/>
    <w:pPr>
      <w:suppressAutoHyphens/>
    </w:pPr>
    <w:rPr>
      <w:rFonts w:ascii="Century Gothic" w:eastAsia="Times New Roman" w:hAnsi="Century Gothic"/>
      <w:b/>
      <w:sz w:val="22"/>
      <w:lang w:eastAsia="ar-SA"/>
    </w:rPr>
  </w:style>
  <w:style w:type="paragraph" w:customStyle="1" w:styleId="WW-NormalWeb">
    <w:name w:val="WW-Normal (Web)"/>
    <w:basedOn w:val="Normal"/>
    <w:rsid w:val="00E6424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64249"/>
    <w:rPr>
      <w:rFonts w:ascii="Tahoma" w:hAnsi="Tahoma" w:cs="Tahoma"/>
      <w:sz w:val="16"/>
      <w:szCs w:val="16"/>
    </w:rPr>
  </w:style>
  <w:style w:type="character" w:customStyle="1" w:styleId="TextodebaloChar">
    <w:name w:val="Texto de balão Char"/>
    <w:basedOn w:val="Fontepargpadro"/>
    <w:link w:val="Textodebalo"/>
    <w:uiPriority w:val="99"/>
    <w:semiHidden/>
    <w:rsid w:val="00E64249"/>
    <w:rPr>
      <w:rFonts w:ascii="Tahoma" w:eastAsia="Batang" w:hAnsi="Tahoma" w:cs="Tahoma"/>
      <w:sz w:val="16"/>
      <w:szCs w:val="16"/>
      <w:lang w:eastAsia="pt-BR"/>
    </w:rPr>
  </w:style>
  <w:style w:type="table" w:customStyle="1" w:styleId="TableNormal">
    <w:name w:val="Table Normal"/>
    <w:uiPriority w:val="2"/>
    <w:semiHidden/>
    <w:unhideWhenUsed/>
    <w:qFormat/>
    <w:rsid w:val="00E6424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424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6424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2879</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2018-12-12T12:39:00Z</cp:lastPrinted>
  <dcterms:created xsi:type="dcterms:W3CDTF">2018-12-12T12:28:00Z</dcterms:created>
  <dcterms:modified xsi:type="dcterms:W3CDTF">2018-12-12T12:40:00Z</dcterms:modified>
</cp:coreProperties>
</file>