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91" w:rsidRPr="00883F66" w:rsidRDefault="00F45A91" w:rsidP="00F45A9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3F6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45A91" w:rsidRPr="00883F66" w:rsidRDefault="00F45A91" w:rsidP="00F45A91">
      <w:pPr>
        <w:pStyle w:val="Default"/>
        <w:spacing w:line="276" w:lineRule="auto"/>
        <w:jc w:val="center"/>
        <w:rPr>
          <w:b/>
          <w:bCs/>
        </w:rPr>
      </w:pPr>
      <w:r w:rsidRPr="00883F66">
        <w:rPr>
          <w:b/>
          <w:bCs/>
        </w:rPr>
        <w:t>COMISSÃO PERMANENTE DE LICITAÇÕES</w:t>
      </w:r>
    </w:p>
    <w:p w:rsidR="00F45A91" w:rsidRPr="00883F66" w:rsidRDefault="00F45A91" w:rsidP="00F45A91">
      <w:pPr>
        <w:pStyle w:val="Default"/>
        <w:spacing w:line="276" w:lineRule="auto"/>
        <w:jc w:val="center"/>
        <w:rPr>
          <w:b/>
          <w:bCs/>
          <w:u w:val="single"/>
        </w:rPr>
      </w:pPr>
      <w:r w:rsidRPr="00883F66">
        <w:rPr>
          <w:b/>
          <w:bCs/>
          <w:u w:val="single"/>
        </w:rPr>
        <w:t>PARECER DE LICITAÇÃO</w:t>
      </w:r>
    </w:p>
    <w:p w:rsidR="00F45A91" w:rsidRPr="00883F66" w:rsidRDefault="00F45A91" w:rsidP="00F45A91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043</w:t>
      </w:r>
      <w:r>
        <w:rPr>
          <w:b/>
          <w:bCs/>
        </w:rPr>
        <w:t>/2020</w:t>
      </w:r>
    </w:p>
    <w:p w:rsidR="00F45A91" w:rsidRPr="00883F66" w:rsidRDefault="00F45A91" w:rsidP="00F45A91">
      <w:pPr>
        <w:pStyle w:val="Default"/>
        <w:jc w:val="both"/>
        <w:rPr>
          <w:b/>
          <w:bCs/>
        </w:rPr>
      </w:pPr>
      <w:r>
        <w:rPr>
          <w:b/>
          <w:bCs/>
        </w:rPr>
        <w:t>CONVITE Nº 003</w:t>
      </w:r>
      <w:r>
        <w:rPr>
          <w:b/>
          <w:bCs/>
        </w:rPr>
        <w:t>/2020</w:t>
      </w:r>
      <w:r w:rsidRPr="00883F66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883F66">
        <w:rPr>
          <w:b/>
          <w:bCs/>
        </w:rPr>
        <w:t>LEI 8.666/93</w:t>
      </w:r>
    </w:p>
    <w:p w:rsidR="00F45A91" w:rsidRPr="00883F66" w:rsidRDefault="00F45A91" w:rsidP="00F45A91">
      <w:pPr>
        <w:pStyle w:val="Default"/>
        <w:jc w:val="both"/>
        <w:rPr>
          <w:b/>
          <w:bCs/>
        </w:rPr>
      </w:pPr>
      <w:proofErr w:type="gramStart"/>
      <w:r w:rsidRPr="00883F66">
        <w:rPr>
          <w:b/>
          <w:bCs/>
        </w:rPr>
        <w:t>EMENTA :</w:t>
      </w:r>
      <w:proofErr w:type="gramEnd"/>
      <w:r w:rsidRPr="00883F66">
        <w:rPr>
          <w:b/>
          <w:bCs/>
        </w:rPr>
        <w:t xml:space="preserve"> </w:t>
      </w:r>
      <w:r>
        <w:t>EDITAL DE CONVITE</w:t>
      </w:r>
      <w:r w:rsidRPr="00883F66">
        <w:t xml:space="preserve"> </w:t>
      </w:r>
      <w:r>
        <w:t xml:space="preserve">– AQUISIÇÃO DE </w:t>
      </w:r>
      <w:r>
        <w:t>MATERIAIS DE INFORMÁTICA</w:t>
      </w:r>
      <w:r w:rsidRPr="00883F66">
        <w:t>.</w:t>
      </w:r>
    </w:p>
    <w:p w:rsidR="00F45A91" w:rsidRPr="00883F66" w:rsidRDefault="00F45A91" w:rsidP="00F45A91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F45A91" w:rsidRDefault="00F45A91" w:rsidP="00F45A91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6354E">
        <w:rPr>
          <w:rFonts w:ascii="Arial" w:hAnsi="Arial" w:cs="Arial"/>
          <w:bCs/>
          <w:sz w:val="24"/>
          <w:szCs w:val="24"/>
        </w:rPr>
        <w:t>Inicialmente cumpre sinalar que a realização de licitação é regra para a A</w:t>
      </w:r>
      <w:r>
        <w:rPr>
          <w:rFonts w:ascii="Arial" w:hAnsi="Arial" w:cs="Arial"/>
          <w:bCs/>
          <w:sz w:val="24"/>
          <w:szCs w:val="24"/>
        </w:rPr>
        <w:t>dministração Pública.</w:t>
      </w:r>
    </w:p>
    <w:p w:rsidR="00F45A91" w:rsidRPr="00524F5E" w:rsidRDefault="00F45A91" w:rsidP="00F45A91">
      <w:pPr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Apesar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do ordenamento jurídico </w:t>
      </w:r>
      <w:r w:rsidRPr="0056354E">
        <w:rPr>
          <w:rFonts w:ascii="Arial" w:hAnsi="Arial" w:cs="Arial"/>
          <w:bCs/>
          <w:sz w:val="24"/>
          <w:szCs w:val="24"/>
        </w:rPr>
        <w:t>lista</w:t>
      </w:r>
      <w:r>
        <w:rPr>
          <w:rFonts w:ascii="Arial" w:hAnsi="Arial" w:cs="Arial"/>
          <w:bCs/>
          <w:sz w:val="24"/>
          <w:szCs w:val="24"/>
        </w:rPr>
        <w:t>r</w:t>
      </w:r>
      <w:proofErr w:type="gramEnd"/>
      <w:r w:rsidRPr="0056354E">
        <w:rPr>
          <w:rFonts w:ascii="Arial" w:hAnsi="Arial" w:cs="Arial"/>
          <w:bCs/>
          <w:sz w:val="24"/>
          <w:szCs w:val="24"/>
        </w:rPr>
        <w:t xml:space="preserve"> exceções à regra geral, permitindo a contração direta por dispensa </w:t>
      </w:r>
      <w:r>
        <w:rPr>
          <w:rFonts w:ascii="Arial" w:hAnsi="Arial" w:cs="Arial"/>
          <w:bCs/>
          <w:sz w:val="24"/>
          <w:szCs w:val="24"/>
        </w:rPr>
        <w:t xml:space="preserve">ou inexigibilidade de licitação, não é o caso da contratação </w:t>
      </w:r>
      <w:r>
        <w:rPr>
          <w:rFonts w:ascii="Arial" w:hAnsi="Arial" w:cs="Arial"/>
          <w:sz w:val="24"/>
          <w:szCs w:val="24"/>
        </w:rPr>
        <w:t xml:space="preserve">de pessoa jurídica para fornecimento de </w:t>
      </w:r>
      <w:r>
        <w:rPr>
          <w:rFonts w:ascii="Arial" w:hAnsi="Arial" w:cs="Arial"/>
          <w:sz w:val="24"/>
          <w:szCs w:val="24"/>
        </w:rPr>
        <w:t>materiais de informática</w:t>
      </w:r>
      <w:r w:rsidRPr="00524F5E">
        <w:rPr>
          <w:rFonts w:ascii="Arial" w:hAnsi="Arial" w:cs="Arial"/>
          <w:sz w:val="24"/>
          <w:szCs w:val="24"/>
        </w:rPr>
        <w:t>.</w:t>
      </w:r>
    </w:p>
    <w:p w:rsidR="00F45A91" w:rsidRDefault="00F45A91" w:rsidP="00F45A91">
      <w:pPr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Considerando a natureza da aquisição a ser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executada, 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convite</w:t>
      </w:r>
      <w:proofErr w:type="gramEnd"/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, por ser uma modalidade de licitação mais simples,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se mostra mais eficiente e 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possibilita a Administração convidar interessados que possam executar o objeto licitado já com o prévio cadastramento no órgão, que já tenham verificada a sua qualificação por meio do próprio sistema de cadastro. </w:t>
      </w:r>
      <w:proofErr w:type="gramStart"/>
      <w:r w:rsidRPr="0056354E">
        <w:rPr>
          <w:rFonts w:ascii="Arial" w:hAnsi="Arial" w:cs="Arial"/>
          <w:sz w:val="24"/>
          <w:szCs w:val="24"/>
          <w:shd w:val="clear" w:color="auto" w:fill="FFFFFF"/>
        </w:rPr>
        <w:t>Agilizando</w:t>
      </w:r>
      <w:proofErr w:type="gramEnd"/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assim o procedimento considerando pri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ncipalmente o prazo de execução e a qualidade no fornecimento </w:t>
      </w:r>
      <w:r>
        <w:rPr>
          <w:rFonts w:ascii="Arial" w:hAnsi="Arial" w:cs="Arial"/>
          <w:sz w:val="24"/>
          <w:szCs w:val="24"/>
          <w:shd w:val="clear" w:color="auto" w:fill="FFFFFF"/>
        </w:rPr>
        <w:t>dos materiais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45A91" w:rsidRPr="0056354E" w:rsidRDefault="00F45A91" w:rsidP="00F45A91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6354E">
        <w:rPr>
          <w:rFonts w:ascii="Arial" w:hAnsi="Arial" w:cs="Arial"/>
          <w:bCs/>
          <w:sz w:val="24"/>
          <w:szCs w:val="24"/>
        </w:rPr>
        <w:t>Considerando os termos do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§ 6º do art. 22 da Lei n°. 8.666/93 que dispõe “</w:t>
      </w:r>
      <w:r w:rsidRPr="00271823">
        <w:rPr>
          <w:rFonts w:ascii="Arial" w:hAnsi="Arial" w:cs="Arial"/>
          <w:i/>
          <w:sz w:val="24"/>
          <w:szCs w:val="24"/>
          <w:shd w:val="clear" w:color="auto" w:fill="FFFFFF"/>
        </w:rPr>
        <w:t>quando existirem na praça mais de três interessados para o item a ser licitado, a cada novo convite que possua objeto da mesma espécie ou do mesmo gênero, a Administração deverá, obrigatoriamente, convidar sempre mais um interessado, até que existam cadastrados que não tenham sido convidados em licitações anteriores.”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 Comissão de Licitação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opina pela aplicação da chamada "rotatividade de licitantes"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devendo novos licitantes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serem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convidados a participar do certame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45A91" w:rsidRDefault="00F45A91" w:rsidP="00F45A91">
      <w:pPr>
        <w:spacing w:line="360" w:lineRule="auto"/>
        <w:ind w:right="221" w:firstLine="1985"/>
        <w:jc w:val="both"/>
        <w:rPr>
          <w:rFonts w:ascii="Arial" w:hAnsi="Arial" w:cs="Arial"/>
          <w:b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corrente, conforme consta no processo, para realizar a presente contratação, destacando-se que </w:t>
      </w:r>
      <w:r>
        <w:rPr>
          <w:rFonts w:ascii="Arial" w:hAnsi="Arial" w:cs="Arial"/>
          <w:sz w:val="24"/>
          <w:szCs w:val="24"/>
        </w:rPr>
        <w:t>o valor máximo de aquisição das peças não ultrapassa os termos do Art. 23, inc. II, “a” da Lei 8.666/93.</w:t>
      </w:r>
    </w:p>
    <w:p w:rsidR="00F45A91" w:rsidRDefault="00F45A91" w:rsidP="00F45A91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o art. 23</w:t>
      </w:r>
      <w:r w:rsidRPr="003271D9">
        <w:rPr>
          <w:rFonts w:ascii="Arial" w:hAnsi="Arial" w:cs="Arial"/>
          <w:sz w:val="24"/>
          <w:szCs w:val="24"/>
        </w:rPr>
        <w:t xml:space="preserve">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F45A91" w:rsidRDefault="00F45A91" w:rsidP="00F45A9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F45A91" w:rsidRDefault="00F45A91" w:rsidP="00F45A9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F45A91" w:rsidRDefault="00F45A91" w:rsidP="00F45A9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F45A91" w:rsidRDefault="00F45A91" w:rsidP="00F45A9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F45A91" w:rsidRPr="008E5DDC" w:rsidRDefault="00F45A91" w:rsidP="00F45A9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F45A91" w:rsidRPr="0056354E" w:rsidRDefault="00F45A91" w:rsidP="00F45A91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>O valor total da contratação proposta enquadra-se no disposto no art. 23, inciso II, alínea “a” da Lei nº. 8.666/93.</w:t>
      </w:r>
    </w:p>
    <w:p w:rsidR="00F45A91" w:rsidRPr="0056354E" w:rsidRDefault="00F45A91" w:rsidP="00F45A91">
      <w:pPr>
        <w:jc w:val="both"/>
        <w:rPr>
          <w:rFonts w:ascii="Arial" w:hAnsi="Arial" w:cs="Arial"/>
          <w:i/>
          <w:sz w:val="24"/>
          <w:szCs w:val="24"/>
        </w:rPr>
      </w:pPr>
    </w:p>
    <w:p w:rsidR="00F45A91" w:rsidRDefault="00F45A91" w:rsidP="00F45A9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6354E">
        <w:rPr>
          <w:rFonts w:ascii="Arial" w:hAnsi="Arial" w:cs="Arial"/>
          <w:sz w:val="24"/>
          <w:szCs w:val="24"/>
        </w:rPr>
        <w:t>objetivamos</w:t>
      </w:r>
      <w:proofErr w:type="gramEnd"/>
      <w:r w:rsidRPr="0056354E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F45A91" w:rsidRDefault="00F45A91" w:rsidP="00F45A91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F45A91" w:rsidRDefault="00F45A91" w:rsidP="00F45A9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ainda o fato dos procedimentos reali</w:t>
      </w:r>
      <w:r>
        <w:rPr>
          <w:rFonts w:ascii="Arial" w:hAnsi="Arial" w:cs="Arial"/>
          <w:sz w:val="24"/>
          <w:szCs w:val="24"/>
        </w:rPr>
        <w:t>zados nos anos anteriores a 2019</w:t>
      </w:r>
      <w:r>
        <w:rPr>
          <w:rFonts w:ascii="Arial" w:hAnsi="Arial" w:cs="Arial"/>
          <w:sz w:val="24"/>
          <w:szCs w:val="24"/>
        </w:rPr>
        <w:t xml:space="preserve"> resultaram em diversos prejuízos e problemas com entregas de </w:t>
      </w:r>
      <w:r>
        <w:rPr>
          <w:rFonts w:ascii="Arial" w:hAnsi="Arial" w:cs="Arial"/>
          <w:sz w:val="24"/>
          <w:szCs w:val="24"/>
        </w:rPr>
        <w:t>produtos paralelos e de péssima qualidade</w:t>
      </w:r>
      <w:r>
        <w:rPr>
          <w:rFonts w:ascii="Arial" w:hAnsi="Arial" w:cs="Arial"/>
          <w:sz w:val="24"/>
          <w:szCs w:val="24"/>
        </w:rPr>
        <w:t>, o que gerou diversos problemas nas execuções contratuais.</w:t>
      </w:r>
    </w:p>
    <w:p w:rsidR="00F45A91" w:rsidRDefault="00F45A91" w:rsidP="00F45A9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45A91" w:rsidRPr="0056354E" w:rsidRDefault="00F45A91" w:rsidP="00F45A9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no ano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2019 todos os prazos e qualidades das peças </w:t>
      </w:r>
      <w:r>
        <w:rPr>
          <w:rFonts w:ascii="Arial" w:hAnsi="Arial" w:cs="Arial"/>
          <w:sz w:val="24"/>
          <w:szCs w:val="24"/>
        </w:rPr>
        <w:t xml:space="preserve">e materiais </w:t>
      </w:r>
      <w:r>
        <w:rPr>
          <w:rFonts w:ascii="Arial" w:hAnsi="Arial" w:cs="Arial"/>
          <w:sz w:val="24"/>
          <w:szCs w:val="24"/>
        </w:rPr>
        <w:t>foram aferidos e regulares o que demonstrou a eficiência da realização do procedimento selecionando empresa capacitadas para o cumprimento do objeto, sem</w:t>
      </w:r>
      <w:proofErr w:type="gramStart"/>
      <w:r>
        <w:rPr>
          <w:rFonts w:ascii="Arial" w:hAnsi="Arial" w:cs="Arial"/>
          <w:sz w:val="24"/>
          <w:szCs w:val="24"/>
        </w:rPr>
        <w:t xml:space="preserve"> no entanto</w:t>
      </w:r>
      <w:proofErr w:type="gramEnd"/>
      <w:r>
        <w:rPr>
          <w:rFonts w:ascii="Arial" w:hAnsi="Arial" w:cs="Arial"/>
          <w:sz w:val="24"/>
          <w:szCs w:val="24"/>
        </w:rPr>
        <w:t xml:space="preserve"> premir a competitividade e buscar o melhor preço para a Administração.</w:t>
      </w:r>
    </w:p>
    <w:p w:rsidR="00F45A91" w:rsidRPr="0056354E" w:rsidRDefault="00F45A91" w:rsidP="00F45A91">
      <w:pPr>
        <w:spacing w:before="240"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Nestes termos reconhece a Comissão de Licitações </w:t>
      </w:r>
      <w:proofErr w:type="gramStart"/>
      <w:r w:rsidRPr="0056354E">
        <w:rPr>
          <w:rFonts w:ascii="Arial" w:hAnsi="Arial" w:cs="Arial"/>
          <w:sz w:val="24"/>
          <w:szCs w:val="24"/>
        </w:rPr>
        <w:t>a</w:t>
      </w:r>
      <w:proofErr w:type="gramEnd"/>
      <w:r w:rsidRPr="0056354E">
        <w:rPr>
          <w:rFonts w:ascii="Arial" w:hAnsi="Arial" w:cs="Arial"/>
          <w:sz w:val="24"/>
          <w:szCs w:val="24"/>
        </w:rPr>
        <w:t xml:space="preserve"> realização do presente Processo por CONVITE, pugnando pela publicação do edital dentro dos parâmetros da Legalidade e dos termos da Lei Federal 8.666/93.</w:t>
      </w:r>
    </w:p>
    <w:p w:rsidR="00F45A91" w:rsidRPr="0056354E" w:rsidRDefault="00F45A91" w:rsidP="00F45A91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25</w:t>
      </w:r>
      <w:r w:rsidRPr="0056354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2020</w:t>
      </w:r>
      <w:r w:rsidRPr="0056354E">
        <w:rPr>
          <w:rFonts w:ascii="Arial" w:hAnsi="Arial" w:cs="Arial"/>
          <w:sz w:val="24"/>
          <w:szCs w:val="24"/>
        </w:rPr>
        <w:t>.</w:t>
      </w:r>
    </w:p>
    <w:p w:rsidR="00F45A91" w:rsidRDefault="00F45A91" w:rsidP="00F45A91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F45A91" w:rsidRDefault="00F45A91" w:rsidP="00F45A91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F45A91" w:rsidRPr="004B18F1" w:rsidRDefault="00F45A91" w:rsidP="00F45A91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F45A91" w:rsidRDefault="00F45A91" w:rsidP="00F45A91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45A91" w:rsidRPr="004B18F1" w:rsidRDefault="00F45A91" w:rsidP="00F45A91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45A91" w:rsidRDefault="00F45A91" w:rsidP="00F45A91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F45A91" w:rsidRPr="004B18F1" w:rsidRDefault="00F45A91" w:rsidP="00F45A91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605A50" w:rsidRDefault="00605A50"/>
    <w:sectPr w:rsidR="00605A50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45A91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F45A91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</w:t>
    </w:r>
    <w:r>
      <w:rPr>
        <w:i/>
      </w:rPr>
      <w:t>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45A9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5E54BA" wp14:editId="1BE5623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91"/>
    <w:rsid w:val="00605A50"/>
    <w:rsid w:val="00F4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5A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45A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45A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5A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F45A9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45A9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F45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5A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45A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45A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5A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F45A9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45A9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F45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2020-06-30T13:02:00Z</cp:lastPrinted>
  <dcterms:created xsi:type="dcterms:W3CDTF">2020-06-30T13:00:00Z</dcterms:created>
  <dcterms:modified xsi:type="dcterms:W3CDTF">2020-06-30T13:02:00Z</dcterms:modified>
</cp:coreProperties>
</file>