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751EF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TERMO DE </w:t>
      </w:r>
      <w:r w:rsidR="00307C69">
        <w:rPr>
          <w:b/>
          <w:bCs/>
          <w:sz w:val="21"/>
          <w:szCs w:val="21"/>
        </w:rPr>
        <w:t>REVOGAÇÃO</w:t>
      </w:r>
    </w:p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Nº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307C69">
        <w:rPr>
          <w:rFonts w:ascii="Arial" w:hAnsi="Arial" w:cs="Arial"/>
          <w:b/>
          <w:bCs/>
          <w:sz w:val="21"/>
          <w:szCs w:val="21"/>
        </w:rPr>
        <w:t>29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576C8C" w:rsidRPr="0035193F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307C69">
        <w:rPr>
          <w:rFonts w:ascii="Arial" w:hAnsi="Arial" w:cs="Arial"/>
          <w:b/>
          <w:bCs/>
          <w:sz w:val="21"/>
          <w:szCs w:val="21"/>
        </w:rPr>
        <w:t>13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307C69" w:rsidRPr="00307C69">
        <w:rPr>
          <w:rFonts w:ascii="Arial" w:hAnsi="Arial" w:cs="Arial"/>
          <w:b/>
          <w:bCs/>
          <w:sz w:val="21"/>
          <w:szCs w:val="21"/>
        </w:rPr>
        <w:t>AQUISIÇÃO DE PEÇAS AUTOMOTIVAS PARA A FROTA MUNICIPAL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P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Considerando que o Processo Licitatório, assim como qualquer outro</w:t>
      </w:r>
      <w:r w:rsidR="003C2212">
        <w:rPr>
          <w:rFonts w:ascii="Arial" w:hAnsi="Arial" w:cs="Arial"/>
          <w:bCs/>
          <w:color w:val="000000"/>
          <w:sz w:val="21"/>
          <w:szCs w:val="21"/>
        </w:rPr>
        <w:t xml:space="preserve"> procedimento administrativo,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é suscetível de anulação em caso de ilegalidade, e revogação por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conveniência e oportunidade, nos termos do art. 49 da Lei 8666/93 e das Súmulas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346e473/STF.;</w:t>
      </w:r>
    </w:p>
    <w:p w:rsid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 xml:space="preserve">Considerando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o parecer da procuradoria-geral do </w:t>
      </w:r>
      <w:r w:rsidR="0069747F">
        <w:rPr>
          <w:rFonts w:ascii="Arial" w:hAnsi="Arial" w:cs="Arial"/>
          <w:bCs/>
          <w:color w:val="000000"/>
          <w:sz w:val="21"/>
          <w:szCs w:val="21"/>
        </w:rPr>
        <w:t>município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: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REVOGAR o PROCESSO LICITATÓRIO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nº 029/2023 – PREGÃO PRESENCIAL n.° 013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/202</w:t>
      </w:r>
      <w:r>
        <w:rPr>
          <w:rFonts w:ascii="Arial" w:hAnsi="Arial" w:cs="Arial"/>
          <w:bCs/>
          <w:color w:val="000000"/>
          <w:sz w:val="21"/>
          <w:szCs w:val="21"/>
        </w:rPr>
        <w:t>3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, cujo objeto é a contratação de empresa especializada aquisição de peças automotivas para a frota municipal, conforme detalhamento no Termo de Referência juntado ao processo em referência.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9747F">
        <w:rPr>
          <w:rFonts w:ascii="Arial" w:hAnsi="Arial" w:cs="Arial"/>
          <w:bCs/>
          <w:color w:val="000000"/>
          <w:sz w:val="21"/>
          <w:szCs w:val="21"/>
        </w:rPr>
        <w:t>C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om fulcro Leis Federais nº8.666/93 (Licitações) e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10.520/02 (Lei instituiu o Pregão como modalidade de licitação), e demais alterações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posteriores, em especial o “caput” do Art. 49, Lei</w:t>
      </w:r>
      <w:r w:rsidR="00213FB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bookmarkStart w:id="0" w:name="_GoBack"/>
      <w:bookmarkEnd w:id="0"/>
      <w:r w:rsidRPr="00307C69">
        <w:rPr>
          <w:rFonts w:ascii="Arial" w:hAnsi="Arial" w:cs="Arial"/>
          <w:bCs/>
          <w:color w:val="000000"/>
          <w:sz w:val="21"/>
          <w:szCs w:val="21"/>
        </w:rPr>
        <w:t>8.666/93.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Encaminhe o presente termo de revogação à Comissão Permanente de Licitação,</w:t>
      </w:r>
      <w:r w:rsidR="0069747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Pregoeiro e Equipe de apoio para anexar ao processo, bem como tomar as</w:t>
      </w:r>
      <w:r w:rsidR="0069747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07C69">
        <w:rPr>
          <w:rFonts w:ascii="Arial" w:hAnsi="Arial" w:cs="Arial"/>
          <w:bCs/>
          <w:color w:val="000000"/>
          <w:sz w:val="21"/>
          <w:szCs w:val="21"/>
        </w:rPr>
        <w:t>providências legais cabíveis</w:t>
      </w:r>
      <w:r w:rsidR="004B3EA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69747F">
        <w:rPr>
          <w:rFonts w:ascii="Arial" w:hAnsi="Arial" w:cs="Arial"/>
          <w:sz w:val="21"/>
          <w:szCs w:val="21"/>
        </w:rPr>
        <w:t>12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69747F">
        <w:rPr>
          <w:rFonts w:ascii="Arial" w:hAnsi="Arial" w:cs="Arial"/>
          <w:sz w:val="21"/>
          <w:szCs w:val="21"/>
        </w:rPr>
        <w:t>abril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F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F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01F3"/>
    <w:rsid w:val="00116171"/>
    <w:rsid w:val="001264F0"/>
    <w:rsid w:val="0013240B"/>
    <w:rsid w:val="0015168E"/>
    <w:rsid w:val="0016259A"/>
    <w:rsid w:val="0016793C"/>
    <w:rsid w:val="00170917"/>
    <w:rsid w:val="00191683"/>
    <w:rsid w:val="001A6575"/>
    <w:rsid w:val="001C474A"/>
    <w:rsid w:val="001C5D7C"/>
    <w:rsid w:val="001D1E41"/>
    <w:rsid w:val="00213FB9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07C69"/>
    <w:rsid w:val="00314B51"/>
    <w:rsid w:val="00320255"/>
    <w:rsid w:val="00322B44"/>
    <w:rsid w:val="0035193F"/>
    <w:rsid w:val="003653FC"/>
    <w:rsid w:val="0037316F"/>
    <w:rsid w:val="003751EF"/>
    <w:rsid w:val="003B2A2A"/>
    <w:rsid w:val="003C2212"/>
    <w:rsid w:val="003C62B5"/>
    <w:rsid w:val="003D2E68"/>
    <w:rsid w:val="003E26F6"/>
    <w:rsid w:val="003E624B"/>
    <w:rsid w:val="0044637A"/>
    <w:rsid w:val="0045786A"/>
    <w:rsid w:val="00473794"/>
    <w:rsid w:val="004B3EAA"/>
    <w:rsid w:val="004C71AB"/>
    <w:rsid w:val="00501FEA"/>
    <w:rsid w:val="00510C06"/>
    <w:rsid w:val="00523CE4"/>
    <w:rsid w:val="00532FC8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77208"/>
    <w:rsid w:val="00685800"/>
    <w:rsid w:val="00691EB3"/>
    <w:rsid w:val="00695B92"/>
    <w:rsid w:val="0069747F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43FA4"/>
    <w:rsid w:val="008553E6"/>
    <w:rsid w:val="00861195"/>
    <w:rsid w:val="008707BB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49F7"/>
    <w:rsid w:val="0097745E"/>
    <w:rsid w:val="009B47AC"/>
    <w:rsid w:val="009D4EE7"/>
    <w:rsid w:val="00A023A9"/>
    <w:rsid w:val="00A0608B"/>
    <w:rsid w:val="00A117B7"/>
    <w:rsid w:val="00A24853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93692"/>
    <w:rsid w:val="00BA22A5"/>
    <w:rsid w:val="00BA45AE"/>
    <w:rsid w:val="00BA6728"/>
    <w:rsid w:val="00BD7B35"/>
    <w:rsid w:val="00BF0646"/>
    <w:rsid w:val="00C019EA"/>
    <w:rsid w:val="00C426FF"/>
    <w:rsid w:val="00C55529"/>
    <w:rsid w:val="00C63E2D"/>
    <w:rsid w:val="00C640C8"/>
    <w:rsid w:val="00C662E8"/>
    <w:rsid w:val="00C75C56"/>
    <w:rsid w:val="00C84848"/>
    <w:rsid w:val="00C9795A"/>
    <w:rsid w:val="00CA1A9C"/>
    <w:rsid w:val="00CC655E"/>
    <w:rsid w:val="00CD42D8"/>
    <w:rsid w:val="00CF1FB3"/>
    <w:rsid w:val="00CF4FF9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555CC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E7DD2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E521-59AB-4709-846A-6AFFC312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184</cp:revision>
  <cp:lastPrinted>2023-01-04T11:55:00Z</cp:lastPrinted>
  <dcterms:created xsi:type="dcterms:W3CDTF">2020-01-13T17:59:00Z</dcterms:created>
  <dcterms:modified xsi:type="dcterms:W3CDTF">2023-04-13T00:25:00Z</dcterms:modified>
</cp:coreProperties>
</file>