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A44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44/2018</w:t>
      </w:r>
    </w:p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PREGÃO PRESENCIAL Nº. 25/2018</w:t>
      </w:r>
    </w:p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REGISTRO DE PREÇOS 17/2018</w:t>
      </w:r>
    </w:p>
    <w:p w:rsidR="00D93CEB" w:rsidRDefault="00D93CEB" w:rsidP="00D93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dezoito</w:t>
      </w:r>
      <w:r w:rsidRPr="001B3A44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julho</w:t>
      </w:r>
      <w:r w:rsidRPr="001B3A44">
        <w:rPr>
          <w:rFonts w:ascii="Arial" w:hAnsi="Arial" w:cs="Arial"/>
          <w:sz w:val="22"/>
          <w:szCs w:val="22"/>
        </w:rPr>
        <w:t xml:space="preserve"> de dois mil e </w:t>
      </w:r>
      <w:r>
        <w:rPr>
          <w:rFonts w:ascii="Arial" w:hAnsi="Arial" w:cs="Arial"/>
          <w:sz w:val="22"/>
          <w:szCs w:val="22"/>
        </w:rPr>
        <w:t>dezoito</w:t>
      </w:r>
      <w:r w:rsidRPr="001B3A4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B3A44">
        <w:rPr>
          <w:rFonts w:ascii="Arial" w:hAnsi="Arial" w:cs="Arial"/>
          <w:sz w:val="22"/>
          <w:szCs w:val="22"/>
        </w:rPr>
        <w:t>às</w:t>
      </w:r>
      <w:proofErr w:type="gramEnd"/>
      <w:r w:rsidRPr="001B3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quatorze</w:t>
      </w:r>
      <w:r w:rsidRPr="001B3A44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Sr</w:t>
      </w:r>
      <w:r>
        <w:rPr>
          <w:rFonts w:ascii="Arial" w:hAnsi="Arial" w:cs="Arial"/>
          <w:sz w:val="22"/>
          <w:szCs w:val="22"/>
        </w:rPr>
        <w:t>a. Pregoeira</w:t>
      </w:r>
      <w:r w:rsidRPr="001B3A44">
        <w:rPr>
          <w:rFonts w:ascii="Arial" w:hAnsi="Arial" w:cs="Arial"/>
          <w:sz w:val="22"/>
          <w:szCs w:val="22"/>
        </w:rPr>
        <w:t xml:space="preserve"> </w:t>
      </w:r>
      <w:r w:rsidR="00B5017E">
        <w:rPr>
          <w:rFonts w:ascii="Arial" w:hAnsi="Arial" w:cs="Arial"/>
          <w:sz w:val="22"/>
          <w:szCs w:val="22"/>
        </w:rPr>
        <w:t>Luciléia Nunes Martins</w:t>
      </w:r>
      <w:r w:rsidRPr="001B3A44">
        <w:rPr>
          <w:rFonts w:ascii="Arial" w:hAnsi="Arial" w:cs="Arial"/>
          <w:sz w:val="22"/>
          <w:szCs w:val="22"/>
        </w:rPr>
        <w:t xml:space="preserve"> e respectiva Equipe de Apoio composta por </w:t>
      </w:r>
      <w:r w:rsidR="00B5017E">
        <w:rPr>
          <w:rFonts w:ascii="Arial" w:hAnsi="Arial" w:cs="Arial"/>
          <w:sz w:val="22"/>
          <w:szCs w:val="22"/>
        </w:rPr>
        <w:t>Luciana Maria Coelho e Silvânia da Silva Lima</w:t>
      </w:r>
      <w:r w:rsidRPr="001B3A44">
        <w:rPr>
          <w:rFonts w:ascii="Arial" w:hAnsi="Arial" w:cs="Arial"/>
          <w:sz w:val="22"/>
          <w:szCs w:val="22"/>
        </w:rPr>
        <w:t>, conforme portaria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3633/2018</w:t>
      </w:r>
      <w:r>
        <w:rPr>
          <w:rFonts w:ascii="Arial" w:hAnsi="Arial" w:cs="Arial"/>
          <w:sz w:val="22"/>
          <w:szCs w:val="22"/>
        </w:rPr>
        <w:t>,</w:t>
      </w:r>
      <w:r w:rsidRPr="001B3A44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 e Lei Complementar 147/2014, Decreto Federal 7.892/2013 e Decreto Municipal 047/2012, procederam a realização da Sessão Pública rela</w:t>
      </w:r>
      <w:r>
        <w:rPr>
          <w:rFonts w:ascii="Arial" w:hAnsi="Arial" w:cs="Arial"/>
          <w:sz w:val="22"/>
          <w:szCs w:val="22"/>
        </w:rPr>
        <w:t>tiva ao Pregão Presencial nº 25</w:t>
      </w:r>
      <w:r>
        <w:rPr>
          <w:rFonts w:ascii="Arial" w:hAnsi="Arial" w:cs="Arial"/>
          <w:sz w:val="22"/>
          <w:szCs w:val="22"/>
        </w:rPr>
        <w:t>/2017</w:t>
      </w:r>
      <w:r w:rsidRPr="001B3A44">
        <w:rPr>
          <w:rFonts w:ascii="Arial" w:hAnsi="Arial" w:cs="Arial"/>
          <w:sz w:val="22"/>
          <w:szCs w:val="22"/>
        </w:rPr>
        <w:t>, referente ao Processo Licitatór</w:t>
      </w:r>
      <w:r>
        <w:rPr>
          <w:rFonts w:ascii="Arial" w:hAnsi="Arial" w:cs="Arial"/>
          <w:sz w:val="22"/>
          <w:szCs w:val="22"/>
        </w:rPr>
        <w:t>io nº. 044/2017, Registro de Preços 017</w:t>
      </w:r>
      <w:r>
        <w:rPr>
          <w:rFonts w:ascii="Arial" w:hAnsi="Arial" w:cs="Arial"/>
          <w:sz w:val="22"/>
          <w:szCs w:val="22"/>
        </w:rPr>
        <w:t xml:space="preserve">/2017, </w:t>
      </w:r>
      <w:r>
        <w:rPr>
          <w:rFonts w:ascii="Arial" w:hAnsi="Arial" w:cs="Arial"/>
          <w:b/>
          <w:sz w:val="22"/>
          <w:szCs w:val="22"/>
        </w:rPr>
        <w:t xml:space="preserve">AQUISIÇÃO DE </w:t>
      </w:r>
      <w:r>
        <w:rPr>
          <w:rFonts w:ascii="Arial" w:hAnsi="Arial" w:cs="Arial"/>
          <w:b/>
          <w:sz w:val="22"/>
          <w:szCs w:val="22"/>
        </w:rPr>
        <w:t>MATERIAIS ODONTOLÓGICOS JULGADOS DESERTOS EM OUTROS PROCEDIMENTOS LICITATÓRIOS</w:t>
      </w:r>
      <w:r w:rsidRPr="001B3A4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3A44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1B3A44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Edital, Anexos e Termo de Referência</w:t>
      </w:r>
      <w:r w:rsidRPr="001B3A44">
        <w:rPr>
          <w:rFonts w:ascii="Arial" w:hAnsi="Arial" w:cs="Arial"/>
          <w:sz w:val="22"/>
          <w:szCs w:val="22"/>
        </w:rPr>
        <w:t>. Nesta data e horário, procedeu-se à abertura da Sessão Pública,</w:t>
      </w:r>
      <w:r>
        <w:rPr>
          <w:rFonts w:ascii="Arial" w:hAnsi="Arial" w:cs="Arial"/>
          <w:sz w:val="22"/>
          <w:szCs w:val="22"/>
        </w:rPr>
        <w:t xml:space="preserve"> relativa ao Pregão</w:t>
      </w:r>
      <w:r w:rsidRPr="001B3A44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1B3A44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1B3A44">
        <w:rPr>
          <w:rFonts w:ascii="Arial" w:hAnsi="Arial" w:cs="Arial"/>
          <w:i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1B3A44">
        <w:rPr>
          <w:rFonts w:ascii="Arial" w:hAnsi="Arial" w:cs="Arial"/>
          <w:i/>
          <w:sz w:val="22"/>
          <w:szCs w:val="22"/>
          <w:u w:val="single"/>
        </w:rPr>
        <w:t>www.diariomunicipal.com.br/</w:t>
      </w:r>
      <w:proofErr w:type="spellStart"/>
      <w:r w:rsidRPr="001B3A44">
        <w:rPr>
          <w:rFonts w:ascii="Arial" w:hAnsi="Arial" w:cs="Arial"/>
          <w:i/>
          <w:sz w:val="22"/>
          <w:szCs w:val="22"/>
          <w:u w:val="single"/>
        </w:rPr>
        <w:t>amm</w:t>
      </w:r>
      <w:proofErr w:type="spellEnd"/>
      <w:r w:rsidRPr="001B3A44">
        <w:rPr>
          <w:rFonts w:ascii="Arial" w:hAnsi="Arial" w:cs="Arial"/>
          <w:i/>
          <w:sz w:val="22"/>
          <w:szCs w:val="22"/>
          <w:u w:val="single"/>
        </w:rPr>
        <w:t>-mg</w:t>
      </w:r>
      <w:r w:rsidRPr="001B3A44">
        <w:rPr>
          <w:rFonts w:ascii="Arial" w:hAnsi="Arial"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1B3A44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www.desterrodomelo.mg.gov.br</w:t>
        </w:r>
      </w:hyperlink>
      <w:r w:rsidRPr="001B3A44">
        <w:rPr>
          <w:rFonts w:ascii="Arial" w:hAnsi="Arial" w:cs="Arial"/>
          <w:i/>
          <w:sz w:val="22"/>
          <w:szCs w:val="22"/>
        </w:rPr>
        <w:t xml:space="preserve">. </w:t>
      </w:r>
      <w:r w:rsidRPr="0088723B">
        <w:rPr>
          <w:rFonts w:ascii="Arial" w:hAnsi="Arial" w:cs="Arial"/>
          <w:sz w:val="22"/>
          <w:szCs w:val="22"/>
        </w:rPr>
        <w:t>Mesmo com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>a ampla p</w:t>
      </w:r>
      <w:r>
        <w:rPr>
          <w:rFonts w:ascii="Arial" w:hAnsi="Arial" w:cs="Arial"/>
          <w:sz w:val="22"/>
          <w:szCs w:val="22"/>
        </w:rPr>
        <w:t xml:space="preserve">ublicidade concedida ao certame, nenhum interessado acudiu à licitação, restando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mesma deserta. Frente à situação a Pregoeira</w:t>
      </w:r>
      <w:r>
        <w:rPr>
          <w:rFonts w:ascii="Arial" w:hAnsi="Arial" w:cs="Arial"/>
          <w:sz w:val="22"/>
          <w:szCs w:val="22"/>
        </w:rPr>
        <w:t xml:space="preserve"> determinou a 3</w:t>
      </w:r>
      <w:r>
        <w:rPr>
          <w:rFonts w:ascii="Arial" w:hAnsi="Arial" w:cs="Arial"/>
          <w:sz w:val="22"/>
          <w:szCs w:val="22"/>
        </w:rPr>
        <w:t>ª publicação do certame, respeitando as determinações editalícias.</w:t>
      </w:r>
      <w:r>
        <w:rPr>
          <w:rFonts w:ascii="Arial" w:hAnsi="Arial" w:cs="Arial"/>
          <w:sz w:val="22"/>
          <w:szCs w:val="22"/>
        </w:rPr>
        <w:t xml:space="preserve"> Destacando que a sessão anterior agendada para o dia 27 de junho também restou deserta. </w:t>
      </w:r>
      <w:r>
        <w:rPr>
          <w:rFonts w:ascii="Arial" w:hAnsi="Arial" w:cs="Arial"/>
          <w:sz w:val="22"/>
          <w:szCs w:val="22"/>
        </w:rPr>
        <w:t>N</w:t>
      </w:r>
      <w:r w:rsidRPr="001B3A44">
        <w:rPr>
          <w:rFonts w:ascii="Arial" w:hAnsi="Arial" w:cs="Arial"/>
          <w:sz w:val="22"/>
          <w:szCs w:val="22"/>
        </w:rPr>
        <w:t>ada mais havendo a tr</w:t>
      </w:r>
      <w:r w:rsidR="00B5017E">
        <w:rPr>
          <w:rFonts w:ascii="Arial" w:hAnsi="Arial" w:cs="Arial"/>
          <w:sz w:val="22"/>
          <w:szCs w:val="22"/>
        </w:rPr>
        <w:t>atar, a Pregoeira</w:t>
      </w:r>
      <w:r w:rsidRPr="001B3A44">
        <w:rPr>
          <w:rFonts w:ascii="Arial" w:hAnsi="Arial" w:cs="Arial"/>
          <w:sz w:val="22"/>
          <w:szCs w:val="22"/>
        </w:rPr>
        <w:t xml:space="preserve"> declarou </w:t>
      </w:r>
      <w:r w:rsidR="00B5017E">
        <w:rPr>
          <w:rFonts w:ascii="Arial" w:hAnsi="Arial" w:cs="Arial"/>
          <w:sz w:val="22"/>
          <w:szCs w:val="22"/>
        </w:rPr>
        <w:t>encerrada a Sessão Pública às 14</w:t>
      </w:r>
      <w:r w:rsidRPr="001B3A44">
        <w:rPr>
          <w:rFonts w:ascii="Arial" w:hAnsi="Arial" w:cs="Arial"/>
          <w:sz w:val="22"/>
          <w:szCs w:val="22"/>
        </w:rPr>
        <w:t>h</w:t>
      </w:r>
      <w:r w:rsidR="00B5017E">
        <w:rPr>
          <w:rFonts w:ascii="Arial" w:hAnsi="Arial" w:cs="Arial"/>
          <w:sz w:val="22"/>
          <w:szCs w:val="22"/>
        </w:rPr>
        <w:t>s e 10</w:t>
      </w:r>
      <w:r w:rsidRPr="001B3A4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in, restando a Ata assinada pela Pregoeira</w:t>
      </w:r>
      <w:r w:rsidRPr="001B3A44">
        <w:rPr>
          <w:rFonts w:ascii="Arial" w:hAnsi="Arial" w:cs="Arial"/>
          <w:sz w:val="22"/>
          <w:szCs w:val="22"/>
        </w:rPr>
        <w:t xml:space="preserve"> e Equipe de Apoio. </w:t>
      </w:r>
    </w:p>
    <w:p w:rsidR="00D93CEB" w:rsidRPr="001B3A44" w:rsidRDefault="00D93CEB" w:rsidP="00D93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Desterro do Melo, </w:t>
      </w:r>
      <w:r w:rsidR="00B5017E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 xml:space="preserve">de </w:t>
      </w:r>
      <w:r w:rsidR="00B5017E">
        <w:rPr>
          <w:rFonts w:ascii="Arial" w:hAnsi="Arial" w:cs="Arial"/>
          <w:sz w:val="22"/>
          <w:szCs w:val="22"/>
        </w:rPr>
        <w:t>julho de 2018</w:t>
      </w:r>
      <w:r w:rsidRPr="001B3A44">
        <w:rPr>
          <w:rFonts w:ascii="Arial" w:hAnsi="Arial" w:cs="Arial"/>
          <w:sz w:val="22"/>
          <w:szCs w:val="22"/>
        </w:rPr>
        <w:t>.</w:t>
      </w: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B5017E" w:rsidP="00D93C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Luciléia Nunes Martins</w:t>
      </w: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Pregoeira</w:t>
      </w: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3CEB" w:rsidRPr="001B3A44" w:rsidRDefault="00B5017E" w:rsidP="00D93C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Luciana Maria Coelho</w:t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 w:rsidRPr="001B3A4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93CEB" w:rsidRPr="001B3A44">
        <w:rPr>
          <w:rFonts w:ascii="Arial" w:hAnsi="Arial" w:cs="Arial"/>
          <w:sz w:val="22"/>
          <w:szCs w:val="22"/>
        </w:rPr>
        <w:t xml:space="preserve">   </w:t>
      </w:r>
      <w:r w:rsidR="00D93CEB">
        <w:rPr>
          <w:rFonts w:ascii="Arial" w:hAnsi="Arial" w:cs="Arial"/>
          <w:sz w:val="22"/>
          <w:szCs w:val="22"/>
        </w:rPr>
        <w:t xml:space="preserve">    </w:t>
      </w:r>
      <w:r w:rsidR="00D93CEB" w:rsidRPr="001B3A4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Silvânia da Silva Lima</w:t>
      </w:r>
    </w:p>
    <w:p w:rsidR="00D93CEB" w:rsidRPr="001B3A44" w:rsidRDefault="00D93CEB" w:rsidP="00D93CEB">
      <w:pPr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Equipe de Apoio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1B3A44">
        <w:rPr>
          <w:rFonts w:ascii="Arial" w:hAnsi="Arial" w:cs="Arial"/>
          <w:sz w:val="22"/>
          <w:szCs w:val="22"/>
        </w:rPr>
        <w:t xml:space="preserve">                                                          Equipe de Apoio</w:t>
      </w:r>
    </w:p>
    <w:p w:rsidR="00D93CEB" w:rsidRDefault="00D93CEB" w:rsidP="00D93CEB"/>
    <w:p w:rsidR="00DF11D9" w:rsidRDefault="00DF11D9"/>
    <w:sectPr w:rsidR="00DF11D9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F4D0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5F4D0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F4D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922D4" wp14:editId="6B5A14B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EB"/>
    <w:rsid w:val="005F4D0A"/>
    <w:rsid w:val="00B5017E"/>
    <w:rsid w:val="00D93CEB"/>
    <w:rsid w:val="00D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3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93CE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93CE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3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93CE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93C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2018-07-18T17:15:00Z</cp:lastPrinted>
  <dcterms:created xsi:type="dcterms:W3CDTF">2018-07-18T16:58:00Z</dcterms:created>
  <dcterms:modified xsi:type="dcterms:W3CDTF">2018-07-18T17:22:00Z</dcterms:modified>
</cp:coreProperties>
</file>