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341FE9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1FE9">
        <w:rPr>
          <w:rFonts w:ascii="Arial" w:hAnsi="Arial" w:cs="Arial"/>
          <w:bCs/>
          <w:color w:val="000000" w:themeColor="text1"/>
          <w:sz w:val="24"/>
          <w:szCs w:val="24"/>
        </w:rPr>
        <w:t>RATIFICO E RECONHEÇO A DISPENSA DA LICITAÇÃO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, Processo n.º 0</w:t>
      </w:r>
      <w:r w:rsidR="007D3302" w:rsidRPr="007D3302">
        <w:rPr>
          <w:rFonts w:ascii="Arial" w:hAnsi="Arial" w:cs="Arial"/>
          <w:color w:val="000000" w:themeColor="text1"/>
          <w:sz w:val="24"/>
          <w:szCs w:val="24"/>
        </w:rPr>
        <w:t>38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/202</w:t>
      </w:r>
      <w:r w:rsidR="007D3302" w:rsidRPr="007D3302">
        <w:rPr>
          <w:rFonts w:ascii="Arial" w:hAnsi="Arial" w:cs="Arial"/>
          <w:color w:val="000000" w:themeColor="text1"/>
          <w:sz w:val="24"/>
          <w:szCs w:val="24"/>
        </w:rPr>
        <w:t>1 – Dispensa 011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/202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>1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, de acordo com o Art. 24, inciso II, da Lei 8.666/93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7D3302">
        <w:rPr>
          <w:rFonts w:ascii="Arial" w:hAnsi="Arial" w:cs="Arial"/>
          <w:color w:val="000000" w:themeColor="text1"/>
          <w:sz w:val="24"/>
          <w:szCs w:val="24"/>
        </w:rPr>
        <w:t>cacia</w:t>
      </w:r>
      <w:r w:rsidR="00860D6C" w:rsidRPr="00341FE9">
        <w:rPr>
          <w:rFonts w:ascii="Arial" w:hAnsi="Arial" w:cs="Arial"/>
          <w:color w:val="000000" w:themeColor="text1"/>
          <w:sz w:val="24"/>
          <w:szCs w:val="24"/>
        </w:rPr>
        <w:t>-Geral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 xml:space="preserve">aquisição de prótese </w:t>
      </w:r>
      <w:proofErr w:type="spellStart"/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endoesquelética</w:t>
      </w:r>
      <w:proofErr w:type="spellEnd"/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transtibial</w:t>
      </w:r>
      <w:proofErr w:type="spellEnd"/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 xml:space="preserve"> para o paciente Roberto Rabelo dos Santos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realizado entre o Município de Desterro do Melo e a empresa </w:t>
      </w:r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IPO</w:t>
      </w:r>
      <w:bookmarkStart w:id="0" w:name="_GoBack"/>
      <w:bookmarkEnd w:id="0"/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 xml:space="preserve"> MINAS – COMÉRCIO VAREJISTA DE PRÓTESES E ÓRTESES LTDA, pessoa jurídica de direito privado, inscrita no CNPJ: 27.133.378/0001-10, sediada na Rua Grão Mongol, nº 502, bairro Carmo, Belo Horizonte, Minas Gerais, CEP: 30.310-010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com valor total </w:t>
      </w:r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R$ 17.600,00 (dezessete mil e seiscentos reais)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341FE9" w:rsidRDefault="00647270" w:rsidP="00647270">
      <w:pPr>
        <w:spacing w:before="240" w:after="240" w:line="360" w:lineRule="auto"/>
        <w:ind w:firstLine="1620"/>
        <w:jc w:val="both"/>
        <w:rPr>
          <w:color w:val="000000" w:themeColor="text1"/>
        </w:rPr>
      </w:pPr>
    </w:p>
    <w:p w:rsidR="00647270" w:rsidRPr="007D3302" w:rsidRDefault="00647270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7D3302" w:rsidRPr="007D3302">
        <w:rPr>
          <w:rFonts w:ascii="Arial" w:hAnsi="Arial" w:cs="Arial"/>
          <w:color w:val="000000" w:themeColor="text1"/>
          <w:sz w:val="24"/>
          <w:szCs w:val="24"/>
        </w:rPr>
        <w:t>29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41FE9" w:rsidRPr="007D3302">
        <w:rPr>
          <w:rFonts w:ascii="Arial" w:hAnsi="Arial" w:cs="Arial"/>
          <w:color w:val="000000" w:themeColor="text1"/>
          <w:sz w:val="24"/>
          <w:szCs w:val="24"/>
        </w:rPr>
        <w:t>junho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>1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8D" w:rsidRDefault="00F5728D">
      <w:r>
        <w:separator/>
      </w:r>
    </w:p>
  </w:endnote>
  <w:endnote w:type="continuationSeparator" w:id="0">
    <w:p w:rsidR="00F5728D" w:rsidRDefault="00F5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8D" w:rsidRDefault="00F5728D">
      <w:r>
        <w:separator/>
      </w:r>
    </w:p>
  </w:footnote>
  <w:footnote w:type="continuationSeparator" w:id="0">
    <w:p w:rsidR="00F5728D" w:rsidRDefault="00F5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1D534B"/>
    <w:rsid w:val="00263F94"/>
    <w:rsid w:val="002A1B70"/>
    <w:rsid w:val="00341FE9"/>
    <w:rsid w:val="00561D23"/>
    <w:rsid w:val="005C73E8"/>
    <w:rsid w:val="005E0BC1"/>
    <w:rsid w:val="00647270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C160C7"/>
    <w:rsid w:val="00DF640B"/>
    <w:rsid w:val="00F5728D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</cp:revision>
  <cp:lastPrinted>2021-05-31T22:09:00Z</cp:lastPrinted>
  <dcterms:created xsi:type="dcterms:W3CDTF">2020-01-13T17:01:00Z</dcterms:created>
  <dcterms:modified xsi:type="dcterms:W3CDTF">2021-06-30T21:05:00Z</dcterms:modified>
</cp:coreProperties>
</file>