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82" w:rsidRPr="00B91C42" w:rsidRDefault="00DE0782" w:rsidP="00B91C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91C4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ATA DE ABERTURA DE </w:t>
      </w:r>
      <w:r w:rsidR="001010C7" w:rsidRPr="00B91C4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PROPOSTA</w:t>
      </w:r>
    </w:p>
    <w:p w:rsidR="00DE0782" w:rsidRPr="00EF5A0C" w:rsidRDefault="007052BC" w:rsidP="00B91C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PROCESSO LICITATÓRIO Nº 013</w:t>
      </w:r>
      <w:r w:rsidR="00DE0782" w:rsidRPr="00EF5A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</w:t>
      </w:r>
    </w:p>
    <w:p w:rsidR="00DE0782" w:rsidRPr="00EF5A0C" w:rsidRDefault="00DE0782" w:rsidP="00B91C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CONVITE Nº 0</w:t>
      </w:r>
      <w:r w:rsidR="007052B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Pr="00EF5A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 w:rsidR="007052B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</w:t>
      </w:r>
    </w:p>
    <w:p w:rsidR="00DE0782" w:rsidRPr="00736B4A" w:rsidRDefault="00DE0782" w:rsidP="00DE0782">
      <w:pPr>
        <w:jc w:val="both"/>
        <w:rPr>
          <w:rFonts w:ascii="Arial" w:hAnsi="Arial" w:cs="Arial"/>
          <w:sz w:val="24"/>
          <w:szCs w:val="24"/>
        </w:rPr>
      </w:pPr>
      <w:r w:rsidRPr="003C2E65">
        <w:rPr>
          <w:rFonts w:ascii="Arial" w:hAnsi="Arial" w:cs="Arial"/>
          <w:sz w:val="24"/>
          <w:szCs w:val="24"/>
        </w:rPr>
        <w:t xml:space="preserve">Aos </w:t>
      </w:r>
      <w:r w:rsidR="00B91C42">
        <w:rPr>
          <w:rFonts w:ascii="Arial" w:hAnsi="Arial" w:cs="Arial"/>
          <w:sz w:val="24"/>
          <w:szCs w:val="24"/>
        </w:rPr>
        <w:t>sete</w:t>
      </w:r>
      <w:r w:rsidRPr="003C2E65">
        <w:rPr>
          <w:rFonts w:ascii="Arial" w:hAnsi="Arial" w:cs="Arial"/>
          <w:sz w:val="24"/>
          <w:szCs w:val="24"/>
        </w:rPr>
        <w:t xml:space="preserve"> dias do mês de </w:t>
      </w:r>
      <w:r w:rsidR="00B91C42">
        <w:rPr>
          <w:rFonts w:ascii="Arial" w:hAnsi="Arial" w:cs="Arial"/>
          <w:sz w:val="24"/>
          <w:szCs w:val="24"/>
        </w:rPr>
        <w:t>fevereiro</w:t>
      </w:r>
      <w:r w:rsidRPr="003C2E65">
        <w:rPr>
          <w:rFonts w:ascii="Arial" w:hAnsi="Arial" w:cs="Arial"/>
          <w:sz w:val="24"/>
          <w:szCs w:val="24"/>
        </w:rPr>
        <w:t xml:space="preserve"> de dois mil e </w:t>
      </w:r>
      <w:r w:rsidR="00B91C42">
        <w:rPr>
          <w:rFonts w:ascii="Arial" w:hAnsi="Arial" w:cs="Arial"/>
          <w:sz w:val="24"/>
          <w:szCs w:val="24"/>
        </w:rPr>
        <w:t>vinte</w:t>
      </w:r>
      <w:r w:rsidRPr="003C2E65">
        <w:rPr>
          <w:rFonts w:ascii="Arial" w:hAnsi="Arial" w:cs="Arial"/>
          <w:sz w:val="24"/>
          <w:szCs w:val="24"/>
        </w:rPr>
        <w:t xml:space="preserve">, às </w:t>
      </w:r>
      <w:r w:rsidR="00B91C42">
        <w:rPr>
          <w:rFonts w:ascii="Arial" w:hAnsi="Arial" w:cs="Arial"/>
          <w:sz w:val="24"/>
          <w:szCs w:val="24"/>
        </w:rPr>
        <w:t>nove</w:t>
      </w:r>
      <w:r w:rsidRPr="003C2E65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0D4A30" w:rsidRPr="00197C57">
        <w:rPr>
          <w:rFonts w:ascii="Arial" w:hAnsi="Arial" w:cs="Arial"/>
          <w:sz w:val="24"/>
          <w:szCs w:val="24"/>
        </w:rPr>
        <w:t xml:space="preserve">reuniu-se a Comissão Permanente de Licitações composta por, </w:t>
      </w:r>
      <w:r w:rsidR="000D4A30">
        <w:rPr>
          <w:rFonts w:ascii="Arial" w:hAnsi="Arial" w:cs="Arial"/>
          <w:sz w:val="24"/>
          <w:szCs w:val="24"/>
        </w:rPr>
        <w:t>Rafaela Dornelas Couto, Elaine Silveira Campos e</w:t>
      </w:r>
      <w:r w:rsidR="000D4A30" w:rsidRPr="00197C57">
        <w:rPr>
          <w:rFonts w:ascii="Arial" w:hAnsi="Arial" w:cs="Arial"/>
          <w:sz w:val="24"/>
          <w:szCs w:val="24"/>
        </w:rPr>
        <w:t xml:space="preserve"> Flávio da Silva Coelho, instituída conforme Portaria </w:t>
      </w:r>
      <w:r w:rsidR="000D4A30">
        <w:rPr>
          <w:rFonts w:ascii="Arial" w:hAnsi="Arial" w:cs="Arial"/>
          <w:sz w:val="24"/>
          <w:szCs w:val="24"/>
        </w:rPr>
        <w:t>4117</w:t>
      </w:r>
      <w:r w:rsidR="000D4A30" w:rsidRPr="00197C57">
        <w:rPr>
          <w:rFonts w:ascii="Arial" w:hAnsi="Arial" w:cs="Arial"/>
          <w:sz w:val="24"/>
          <w:szCs w:val="24"/>
        </w:rPr>
        <w:t>/20</w:t>
      </w:r>
      <w:r w:rsidR="000D4A30">
        <w:rPr>
          <w:rFonts w:ascii="Arial" w:hAnsi="Arial" w:cs="Arial"/>
          <w:sz w:val="24"/>
          <w:szCs w:val="24"/>
        </w:rPr>
        <w:t>20</w:t>
      </w:r>
      <w:r w:rsidR="000D4A30" w:rsidRPr="00197C57">
        <w:rPr>
          <w:rFonts w:ascii="Arial" w:hAnsi="Arial" w:cs="Arial"/>
          <w:sz w:val="24"/>
          <w:szCs w:val="24"/>
        </w:rPr>
        <w:t xml:space="preserve"> em atendimento às disposições contidas na Lei Federal 8.666/93</w:t>
      </w:r>
      <w:r w:rsidR="000D4A30" w:rsidRPr="00834EFF">
        <w:rPr>
          <w:rFonts w:ascii="Arial" w:hAnsi="Arial" w:cs="Arial"/>
          <w:sz w:val="24"/>
          <w:szCs w:val="24"/>
        </w:rPr>
        <w:t xml:space="preserve"> e suas alterações, Leis Complementares 123/2006 e 147/2014 e sua</w:t>
      </w:r>
      <w:r w:rsidR="000D4A30">
        <w:rPr>
          <w:rFonts w:ascii="Arial" w:hAnsi="Arial" w:cs="Arial"/>
          <w:sz w:val="24"/>
          <w:szCs w:val="24"/>
        </w:rPr>
        <w:t>s alterações</w:t>
      </w:r>
      <w:r w:rsidR="000D4A30" w:rsidRPr="00834EFF">
        <w:rPr>
          <w:rFonts w:ascii="Arial" w:hAnsi="Arial" w:cs="Arial"/>
          <w:sz w:val="24"/>
          <w:szCs w:val="24"/>
        </w:rPr>
        <w:t>, e procederam a realização da Sessão Pública relativa ao Convite nº 00</w:t>
      </w:r>
      <w:r w:rsidR="000D4A30">
        <w:rPr>
          <w:rFonts w:ascii="Arial" w:hAnsi="Arial" w:cs="Arial"/>
          <w:sz w:val="24"/>
          <w:szCs w:val="24"/>
        </w:rPr>
        <w:t>1</w:t>
      </w:r>
      <w:r w:rsidR="000D4A30" w:rsidRPr="00834EFF">
        <w:rPr>
          <w:rFonts w:ascii="Arial" w:hAnsi="Arial" w:cs="Arial"/>
          <w:sz w:val="24"/>
          <w:szCs w:val="24"/>
        </w:rPr>
        <w:t>/20</w:t>
      </w:r>
      <w:r w:rsidR="000D4A30">
        <w:rPr>
          <w:rFonts w:ascii="Arial" w:hAnsi="Arial" w:cs="Arial"/>
          <w:sz w:val="24"/>
          <w:szCs w:val="24"/>
        </w:rPr>
        <w:t>20</w:t>
      </w:r>
      <w:r w:rsidR="000D4A30" w:rsidRPr="00834EFF">
        <w:rPr>
          <w:rFonts w:ascii="Arial" w:hAnsi="Arial" w:cs="Arial"/>
          <w:sz w:val="24"/>
          <w:szCs w:val="24"/>
        </w:rPr>
        <w:t xml:space="preserve">, referente ao Processo Licitatório nº </w:t>
      </w:r>
      <w:r w:rsidR="000D4A30">
        <w:rPr>
          <w:rFonts w:ascii="Arial" w:hAnsi="Arial" w:cs="Arial"/>
          <w:sz w:val="24"/>
          <w:szCs w:val="24"/>
        </w:rPr>
        <w:t>013</w:t>
      </w:r>
      <w:r w:rsidR="000D4A30" w:rsidRPr="00834EFF">
        <w:rPr>
          <w:rFonts w:ascii="Arial" w:hAnsi="Arial" w:cs="Arial"/>
          <w:sz w:val="24"/>
          <w:szCs w:val="24"/>
        </w:rPr>
        <w:t>/20</w:t>
      </w:r>
      <w:r w:rsidR="000D4A30">
        <w:rPr>
          <w:rFonts w:ascii="Arial" w:hAnsi="Arial" w:cs="Arial"/>
          <w:sz w:val="24"/>
          <w:szCs w:val="24"/>
        </w:rPr>
        <w:t>20</w:t>
      </w:r>
      <w:r w:rsidR="000D4A30" w:rsidRPr="00834EFF">
        <w:rPr>
          <w:rFonts w:ascii="Arial" w:hAnsi="Arial" w:cs="Arial"/>
          <w:sz w:val="24"/>
          <w:szCs w:val="24"/>
        </w:rPr>
        <w:t xml:space="preserve">, cujo </w:t>
      </w:r>
      <w:r w:rsidR="000D4A30" w:rsidRPr="00834EFF">
        <w:rPr>
          <w:rFonts w:ascii="Arial" w:hAnsi="Arial" w:cs="Arial"/>
          <w:bCs/>
          <w:sz w:val="24"/>
          <w:szCs w:val="24"/>
        </w:rPr>
        <w:t xml:space="preserve">objeto é </w:t>
      </w:r>
      <w:proofErr w:type="gramStart"/>
      <w:r w:rsidR="000D4A30" w:rsidRPr="00187172">
        <w:rPr>
          <w:rFonts w:ascii="Arial" w:hAnsi="Arial" w:cs="Arial"/>
          <w:sz w:val="22"/>
          <w:szCs w:val="22"/>
        </w:rPr>
        <w:t>à</w:t>
      </w:r>
      <w:proofErr w:type="gramEnd"/>
      <w:r w:rsidR="000D4A30">
        <w:rPr>
          <w:rFonts w:ascii="Arial" w:hAnsi="Arial" w:cs="Arial"/>
          <w:sz w:val="22"/>
          <w:szCs w:val="22"/>
        </w:rPr>
        <w:t xml:space="preserve"> “</w:t>
      </w:r>
      <w:r w:rsidR="000D4A30" w:rsidRPr="00665BB0">
        <w:rPr>
          <w:rFonts w:ascii="Arial" w:hAnsi="Arial" w:cs="Arial"/>
          <w:b/>
          <w:sz w:val="24"/>
          <w:szCs w:val="24"/>
        </w:rPr>
        <w:t>SER</w:t>
      </w:r>
      <w:r w:rsidR="000D4A30">
        <w:rPr>
          <w:rFonts w:ascii="Arial" w:hAnsi="Arial" w:cs="Arial"/>
          <w:b/>
          <w:sz w:val="24"/>
          <w:szCs w:val="24"/>
        </w:rPr>
        <w:t>VIÇOS DE ORGANIZAÇÃO, PRODUÇÃO, DIVULGAÇÃO,</w:t>
      </w:r>
      <w:r w:rsidR="000D4A30" w:rsidRPr="00665BB0">
        <w:rPr>
          <w:rFonts w:ascii="Arial" w:hAnsi="Arial" w:cs="Arial"/>
          <w:b/>
          <w:sz w:val="24"/>
          <w:szCs w:val="24"/>
        </w:rPr>
        <w:t xml:space="preserve"> LOCUÇÃO E SHOWS LOCAIS E REGIONAIS PARA </w:t>
      </w:r>
      <w:r w:rsidR="000D4A30">
        <w:rPr>
          <w:rFonts w:ascii="Arial" w:hAnsi="Arial" w:cs="Arial"/>
          <w:b/>
          <w:sz w:val="24"/>
          <w:szCs w:val="24"/>
        </w:rPr>
        <w:t>MELOFOLIA 2020, FESTA DA CIDADE 2020, ENCONTRO DE VIOLEIROS 2020, XXX EXPOSIÇÃO AGROPECUÁRIA E RÉVEILLON 2020</w:t>
      </w:r>
      <w:r w:rsidR="000D4A30">
        <w:rPr>
          <w:rFonts w:ascii="Arial" w:hAnsi="Arial" w:cs="Arial"/>
          <w:sz w:val="22"/>
          <w:szCs w:val="22"/>
        </w:rPr>
        <w:t>”</w:t>
      </w:r>
      <w:r w:rsidR="000D4A30">
        <w:rPr>
          <w:rFonts w:ascii="Arial" w:hAnsi="Arial" w:cs="Arial"/>
          <w:sz w:val="24"/>
          <w:szCs w:val="24"/>
        </w:rPr>
        <w:t xml:space="preserve">, </w:t>
      </w:r>
      <w:r w:rsidR="000D4A30" w:rsidRPr="00C523EF">
        <w:rPr>
          <w:rFonts w:ascii="Arial" w:hAnsi="Arial" w:cs="Arial"/>
          <w:sz w:val="24"/>
          <w:szCs w:val="24"/>
        </w:rPr>
        <w:t>conforme</w:t>
      </w:r>
      <w:r w:rsidR="000D4A30" w:rsidRPr="00834EFF">
        <w:rPr>
          <w:rFonts w:ascii="Arial" w:hAnsi="Arial" w:cs="Arial"/>
          <w:b/>
          <w:sz w:val="24"/>
          <w:szCs w:val="24"/>
        </w:rPr>
        <w:t xml:space="preserve"> </w:t>
      </w:r>
      <w:r w:rsidR="000D4A30" w:rsidRPr="00834EFF">
        <w:rPr>
          <w:rFonts w:ascii="Arial" w:hAnsi="Arial" w:cs="Arial"/>
          <w:sz w:val="24"/>
          <w:szCs w:val="24"/>
          <w:lang w:val="pt-PT"/>
        </w:rPr>
        <w:t>descrição, características, prazos e demais obrigações e informações constantes do Edital</w:t>
      </w:r>
      <w:r w:rsidR="000D4A30" w:rsidRPr="00834EFF">
        <w:rPr>
          <w:rFonts w:ascii="Arial" w:hAnsi="Arial" w:cs="Arial"/>
          <w:sz w:val="24"/>
          <w:szCs w:val="24"/>
        </w:rPr>
        <w:t>.</w:t>
      </w:r>
      <w:r w:rsidR="00E757CA">
        <w:rPr>
          <w:rFonts w:ascii="Arial" w:hAnsi="Arial" w:cs="Arial"/>
          <w:sz w:val="24"/>
          <w:szCs w:val="24"/>
        </w:rPr>
        <w:t xml:space="preserve"> </w:t>
      </w:r>
      <w:r w:rsidRPr="003C2E65">
        <w:rPr>
          <w:rFonts w:ascii="Arial" w:hAnsi="Arial" w:cs="Arial"/>
          <w:sz w:val="24"/>
          <w:szCs w:val="24"/>
        </w:rPr>
        <w:t xml:space="preserve">Nesta data e horário, procedeu-se à abertura da Sessão Pública relativa à abertura das propostas das empresas habilitadas na sessão do dia </w:t>
      </w:r>
      <w:r w:rsidR="00142966">
        <w:rPr>
          <w:rFonts w:ascii="Arial" w:hAnsi="Arial" w:cs="Arial"/>
          <w:sz w:val="24"/>
          <w:szCs w:val="24"/>
        </w:rPr>
        <w:t>04</w:t>
      </w:r>
      <w:r w:rsidRPr="003C2E65">
        <w:rPr>
          <w:rFonts w:ascii="Arial" w:hAnsi="Arial" w:cs="Arial"/>
          <w:sz w:val="24"/>
          <w:szCs w:val="24"/>
        </w:rPr>
        <w:t>/0</w:t>
      </w:r>
      <w:r w:rsidR="00142966">
        <w:rPr>
          <w:rFonts w:ascii="Arial" w:hAnsi="Arial" w:cs="Arial"/>
          <w:sz w:val="24"/>
          <w:szCs w:val="24"/>
        </w:rPr>
        <w:t>2</w:t>
      </w:r>
      <w:r w:rsidRPr="003C2E65">
        <w:rPr>
          <w:rFonts w:ascii="Arial" w:hAnsi="Arial" w:cs="Arial"/>
          <w:sz w:val="24"/>
          <w:szCs w:val="24"/>
        </w:rPr>
        <w:t>/20</w:t>
      </w:r>
      <w:r w:rsidR="00142966">
        <w:rPr>
          <w:rFonts w:ascii="Arial" w:hAnsi="Arial" w:cs="Arial"/>
          <w:sz w:val="24"/>
          <w:szCs w:val="24"/>
        </w:rPr>
        <w:t>20</w:t>
      </w:r>
      <w:r w:rsidRPr="003C2E65">
        <w:rPr>
          <w:rFonts w:ascii="Arial" w:hAnsi="Arial" w:cs="Arial"/>
          <w:sz w:val="24"/>
          <w:szCs w:val="24"/>
        </w:rPr>
        <w:t>. Os licitantes habilitados não compareceram presencialmente para acompanhar os trabalhos da Comissão. Após estas considerações as propostas foram abertas verificando-se que as empresas habilitadas, cumpriram todas as determinações do edital tendo suas propostas habilitadas. Após a Comissão efetuar a conferência das propostas foram apurados os valores conforme mapa de apuração anexo a esta ata, sendo declarados os seguintes vencedo</w:t>
      </w:r>
      <w:r w:rsidR="0075275D">
        <w:rPr>
          <w:rFonts w:ascii="Arial" w:hAnsi="Arial" w:cs="Arial"/>
          <w:sz w:val="24"/>
          <w:szCs w:val="24"/>
        </w:rPr>
        <w:t xml:space="preserve">res. Logrou-se vencedora para o item </w:t>
      </w:r>
      <w:r w:rsidR="0078030E">
        <w:rPr>
          <w:rFonts w:ascii="Arial" w:hAnsi="Arial" w:cs="Arial"/>
          <w:sz w:val="24"/>
          <w:szCs w:val="24"/>
        </w:rPr>
        <w:t>01</w:t>
      </w:r>
      <w:r w:rsidR="0075275D">
        <w:rPr>
          <w:rFonts w:ascii="Arial" w:hAnsi="Arial" w:cs="Arial"/>
          <w:sz w:val="24"/>
          <w:szCs w:val="24"/>
        </w:rPr>
        <w:t xml:space="preserve"> a empresa </w:t>
      </w:r>
      <w:r w:rsidR="0040511E" w:rsidRPr="00153BBA">
        <w:rPr>
          <w:rFonts w:ascii="Arial" w:hAnsi="Arial" w:cs="Arial"/>
          <w:b/>
          <w:sz w:val="24"/>
          <w:szCs w:val="24"/>
        </w:rPr>
        <w:t>VANDA MARIA FERREIRA</w:t>
      </w:r>
      <w:r w:rsidR="0040511E">
        <w:rPr>
          <w:rFonts w:ascii="Arial" w:hAnsi="Arial" w:cs="Arial"/>
          <w:b/>
          <w:sz w:val="24"/>
          <w:szCs w:val="24"/>
        </w:rPr>
        <w:t xml:space="preserve">, </w:t>
      </w:r>
      <w:r w:rsidR="0040511E">
        <w:rPr>
          <w:rFonts w:ascii="Arial" w:hAnsi="Arial" w:cs="Arial"/>
          <w:sz w:val="24"/>
          <w:szCs w:val="24"/>
        </w:rPr>
        <w:t>00907365671, pessoa jurídica de direito privado, inscrita no CNPJ nº 16.791.955/0001-44, sediada na Rua Professor Joaquim de Souza Magalhães, nº 32, bairro Vargem dos Freitas, Desterro do Melo/MG, CEP 36.210-000</w:t>
      </w:r>
      <w:r w:rsidR="0075275D">
        <w:rPr>
          <w:rFonts w:ascii="Arial" w:hAnsi="Arial" w:cs="Arial"/>
          <w:sz w:val="24"/>
          <w:szCs w:val="24"/>
        </w:rPr>
        <w:t xml:space="preserve">, com valor total de R$ </w:t>
      </w:r>
      <w:r w:rsidR="0040511E">
        <w:rPr>
          <w:rFonts w:ascii="Arial" w:hAnsi="Arial" w:cs="Arial"/>
          <w:sz w:val="24"/>
          <w:szCs w:val="24"/>
        </w:rPr>
        <w:t>13.500,00</w:t>
      </w:r>
      <w:r w:rsidR="0075275D">
        <w:rPr>
          <w:rFonts w:ascii="Arial" w:hAnsi="Arial" w:cs="Arial"/>
          <w:sz w:val="24"/>
          <w:szCs w:val="24"/>
        </w:rPr>
        <w:t xml:space="preserve"> (</w:t>
      </w:r>
      <w:r w:rsidR="0040511E">
        <w:rPr>
          <w:rFonts w:ascii="Arial" w:hAnsi="Arial" w:cs="Arial"/>
          <w:sz w:val="24"/>
          <w:szCs w:val="24"/>
        </w:rPr>
        <w:t>treze mil e quinhentos reais</w:t>
      </w:r>
      <w:r w:rsidR="0075275D">
        <w:rPr>
          <w:rFonts w:ascii="Arial" w:hAnsi="Arial" w:cs="Arial"/>
          <w:sz w:val="24"/>
          <w:szCs w:val="24"/>
        </w:rPr>
        <w:t xml:space="preserve">). </w:t>
      </w:r>
      <w:r w:rsidR="003B581F">
        <w:rPr>
          <w:rFonts w:ascii="Arial" w:hAnsi="Arial" w:cs="Arial"/>
          <w:sz w:val="24"/>
          <w:szCs w:val="24"/>
        </w:rPr>
        <w:t>Logrou-se vencedora para o</w:t>
      </w:r>
      <w:r w:rsidR="00046217">
        <w:rPr>
          <w:rFonts w:ascii="Arial" w:hAnsi="Arial" w:cs="Arial"/>
          <w:sz w:val="24"/>
          <w:szCs w:val="24"/>
        </w:rPr>
        <w:t>s</w:t>
      </w:r>
      <w:r w:rsidR="003B581F">
        <w:rPr>
          <w:rFonts w:ascii="Arial" w:hAnsi="Arial" w:cs="Arial"/>
          <w:sz w:val="24"/>
          <w:szCs w:val="24"/>
        </w:rPr>
        <w:t xml:space="preserve"> ite</w:t>
      </w:r>
      <w:r w:rsidR="00046217">
        <w:rPr>
          <w:rFonts w:ascii="Arial" w:hAnsi="Arial" w:cs="Arial"/>
          <w:sz w:val="24"/>
          <w:szCs w:val="24"/>
        </w:rPr>
        <w:t>ns</w:t>
      </w:r>
      <w:r w:rsidR="003B581F">
        <w:rPr>
          <w:rFonts w:ascii="Arial" w:hAnsi="Arial" w:cs="Arial"/>
          <w:sz w:val="24"/>
          <w:szCs w:val="24"/>
        </w:rPr>
        <w:t xml:space="preserve"> 0</w:t>
      </w:r>
      <w:r w:rsidR="003B581F">
        <w:rPr>
          <w:rFonts w:ascii="Arial" w:hAnsi="Arial" w:cs="Arial"/>
          <w:sz w:val="24"/>
          <w:szCs w:val="24"/>
        </w:rPr>
        <w:t>2</w:t>
      </w:r>
      <w:r w:rsidR="00046217">
        <w:rPr>
          <w:rFonts w:ascii="Arial" w:hAnsi="Arial" w:cs="Arial"/>
          <w:sz w:val="24"/>
          <w:szCs w:val="24"/>
        </w:rPr>
        <w:t xml:space="preserve"> e 05</w:t>
      </w:r>
      <w:r w:rsidR="003B581F">
        <w:rPr>
          <w:rFonts w:ascii="Arial" w:hAnsi="Arial" w:cs="Arial"/>
          <w:sz w:val="24"/>
          <w:szCs w:val="24"/>
        </w:rPr>
        <w:t xml:space="preserve"> a empresa </w:t>
      </w:r>
      <w:r w:rsidR="00046217">
        <w:rPr>
          <w:rFonts w:ascii="Arial" w:hAnsi="Arial" w:cs="Arial"/>
          <w:b/>
          <w:sz w:val="24"/>
          <w:szCs w:val="24"/>
        </w:rPr>
        <w:t>GIOVANE LEONEL TAVARES 10463458699</w:t>
      </w:r>
      <w:r w:rsidR="00046217" w:rsidRPr="0089244B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046217">
        <w:rPr>
          <w:rFonts w:ascii="Arial" w:hAnsi="Arial" w:cs="Arial"/>
          <w:sz w:val="24"/>
          <w:szCs w:val="24"/>
        </w:rPr>
        <w:t>32.409.709/0001-31</w:t>
      </w:r>
      <w:r w:rsidR="00046217" w:rsidRPr="0089244B">
        <w:rPr>
          <w:rFonts w:ascii="Arial" w:hAnsi="Arial" w:cs="Arial"/>
          <w:sz w:val="24"/>
          <w:szCs w:val="24"/>
        </w:rPr>
        <w:t xml:space="preserve">, sediada na cidade de </w:t>
      </w:r>
      <w:r w:rsidR="00046217">
        <w:rPr>
          <w:rFonts w:ascii="Arial" w:hAnsi="Arial" w:cs="Arial"/>
          <w:sz w:val="24"/>
          <w:szCs w:val="24"/>
        </w:rPr>
        <w:t>Barbacena</w:t>
      </w:r>
      <w:r w:rsidR="00046217" w:rsidRPr="0089244B">
        <w:rPr>
          <w:rFonts w:ascii="Arial" w:hAnsi="Arial" w:cs="Arial"/>
          <w:sz w:val="24"/>
          <w:szCs w:val="24"/>
        </w:rPr>
        <w:t xml:space="preserve">, Rua </w:t>
      </w:r>
      <w:r w:rsidR="00046217">
        <w:rPr>
          <w:rFonts w:ascii="Arial" w:hAnsi="Arial" w:cs="Arial"/>
          <w:sz w:val="24"/>
          <w:szCs w:val="24"/>
        </w:rPr>
        <w:t>Severino Bernardo Dias</w:t>
      </w:r>
      <w:r w:rsidR="00046217" w:rsidRPr="0089244B">
        <w:rPr>
          <w:rFonts w:ascii="Arial" w:hAnsi="Arial" w:cs="Arial"/>
          <w:sz w:val="24"/>
          <w:szCs w:val="24"/>
        </w:rPr>
        <w:t xml:space="preserve">, nº </w:t>
      </w:r>
      <w:r w:rsidR="00046217">
        <w:rPr>
          <w:rFonts w:ascii="Arial" w:hAnsi="Arial" w:cs="Arial"/>
          <w:sz w:val="24"/>
          <w:szCs w:val="24"/>
        </w:rPr>
        <w:t>26</w:t>
      </w:r>
      <w:r w:rsidR="00046217" w:rsidRPr="0089244B">
        <w:rPr>
          <w:rFonts w:ascii="Arial" w:hAnsi="Arial" w:cs="Arial"/>
          <w:sz w:val="24"/>
          <w:szCs w:val="24"/>
        </w:rPr>
        <w:t xml:space="preserve">, Bairro </w:t>
      </w:r>
      <w:r w:rsidR="00046217">
        <w:rPr>
          <w:rFonts w:ascii="Arial" w:hAnsi="Arial" w:cs="Arial"/>
          <w:sz w:val="24"/>
          <w:szCs w:val="24"/>
        </w:rPr>
        <w:t>Fátima</w:t>
      </w:r>
      <w:r w:rsidR="00046217" w:rsidRPr="0089244B">
        <w:rPr>
          <w:rFonts w:ascii="Arial" w:hAnsi="Arial" w:cs="Arial"/>
          <w:sz w:val="24"/>
          <w:szCs w:val="24"/>
        </w:rPr>
        <w:t>, CEP: 36.</w:t>
      </w:r>
      <w:r w:rsidR="00046217">
        <w:rPr>
          <w:rFonts w:ascii="Arial" w:hAnsi="Arial" w:cs="Arial"/>
          <w:sz w:val="24"/>
          <w:szCs w:val="24"/>
        </w:rPr>
        <w:t>200</w:t>
      </w:r>
      <w:r w:rsidR="00046217" w:rsidRPr="0089244B">
        <w:rPr>
          <w:rFonts w:ascii="Arial" w:hAnsi="Arial" w:cs="Arial"/>
          <w:sz w:val="24"/>
          <w:szCs w:val="24"/>
        </w:rPr>
        <w:t>-</w:t>
      </w:r>
      <w:r w:rsidR="00046217">
        <w:rPr>
          <w:rFonts w:ascii="Arial" w:hAnsi="Arial" w:cs="Arial"/>
          <w:sz w:val="24"/>
          <w:szCs w:val="24"/>
        </w:rPr>
        <w:t>618</w:t>
      </w:r>
      <w:r w:rsidR="003B581F">
        <w:rPr>
          <w:rFonts w:ascii="Arial" w:hAnsi="Arial" w:cs="Arial"/>
          <w:sz w:val="24"/>
          <w:szCs w:val="24"/>
        </w:rPr>
        <w:t xml:space="preserve">, com valor total de R$ </w:t>
      </w:r>
      <w:r w:rsidR="00046217">
        <w:rPr>
          <w:rFonts w:ascii="Arial" w:hAnsi="Arial" w:cs="Arial"/>
          <w:sz w:val="24"/>
          <w:szCs w:val="24"/>
        </w:rPr>
        <w:t>61.800,00</w:t>
      </w:r>
      <w:r w:rsidR="003B581F">
        <w:rPr>
          <w:rFonts w:ascii="Arial" w:hAnsi="Arial" w:cs="Arial"/>
          <w:sz w:val="24"/>
          <w:szCs w:val="24"/>
        </w:rPr>
        <w:t xml:space="preserve"> (</w:t>
      </w:r>
      <w:r w:rsidR="00930C46">
        <w:rPr>
          <w:rFonts w:ascii="Arial" w:hAnsi="Arial" w:cs="Arial"/>
          <w:sz w:val="24"/>
          <w:szCs w:val="24"/>
        </w:rPr>
        <w:t xml:space="preserve">sessenta e um mil </w:t>
      </w:r>
      <w:r w:rsidR="00D440AC">
        <w:rPr>
          <w:rFonts w:ascii="Arial" w:hAnsi="Arial" w:cs="Arial"/>
          <w:sz w:val="24"/>
          <w:szCs w:val="24"/>
        </w:rPr>
        <w:t>e</w:t>
      </w:r>
      <w:r w:rsidR="00930C46">
        <w:rPr>
          <w:rFonts w:ascii="Arial" w:hAnsi="Arial" w:cs="Arial"/>
          <w:sz w:val="24"/>
          <w:szCs w:val="24"/>
        </w:rPr>
        <w:t xml:space="preserve"> oitocentos</w:t>
      </w:r>
      <w:r w:rsidR="003B581F">
        <w:rPr>
          <w:rFonts w:ascii="Arial" w:hAnsi="Arial" w:cs="Arial"/>
          <w:sz w:val="24"/>
          <w:szCs w:val="24"/>
        </w:rPr>
        <w:t xml:space="preserve"> reais). Logrou-se vencedora para o item </w:t>
      </w:r>
      <w:r w:rsidR="003B581F">
        <w:rPr>
          <w:rFonts w:ascii="Arial" w:hAnsi="Arial" w:cs="Arial"/>
          <w:sz w:val="24"/>
          <w:szCs w:val="24"/>
        </w:rPr>
        <w:t>03</w:t>
      </w:r>
      <w:r w:rsidR="003B581F">
        <w:rPr>
          <w:rFonts w:ascii="Arial" w:hAnsi="Arial" w:cs="Arial"/>
          <w:sz w:val="24"/>
          <w:szCs w:val="24"/>
        </w:rPr>
        <w:t xml:space="preserve"> a empresa </w:t>
      </w:r>
      <w:r w:rsidR="00D440AC">
        <w:rPr>
          <w:rFonts w:ascii="Arial" w:hAnsi="Arial" w:cs="Arial"/>
          <w:b/>
          <w:sz w:val="24"/>
          <w:szCs w:val="24"/>
        </w:rPr>
        <w:t xml:space="preserve">MARILENE DAS DORES SILVA, </w:t>
      </w:r>
      <w:r w:rsidR="00D440AC">
        <w:rPr>
          <w:rFonts w:ascii="Arial" w:hAnsi="Arial" w:cs="Arial"/>
          <w:sz w:val="24"/>
          <w:szCs w:val="24"/>
        </w:rPr>
        <w:t>pessoa jurídica de direito privado, inscrita no CNPJ nº 17.200.810/0001-94, sediada na Rua José Rodrigues de Carvalho, nº 38, bairro Centro</w:t>
      </w:r>
      <w:proofErr w:type="gramStart"/>
      <w:r w:rsidR="00D440AC">
        <w:rPr>
          <w:rFonts w:ascii="Arial" w:hAnsi="Arial" w:cs="Arial"/>
          <w:sz w:val="24"/>
          <w:szCs w:val="24"/>
        </w:rPr>
        <w:t>,.</w:t>
      </w:r>
      <w:proofErr w:type="gramEnd"/>
      <w:r w:rsidR="00D440AC">
        <w:rPr>
          <w:rFonts w:ascii="Arial" w:hAnsi="Arial" w:cs="Arial"/>
          <w:sz w:val="24"/>
          <w:szCs w:val="24"/>
        </w:rPr>
        <w:t xml:space="preserve"> Desterro do Melo/MG, CEP 36.210-000</w:t>
      </w:r>
      <w:r w:rsidR="003B581F">
        <w:rPr>
          <w:rFonts w:ascii="Arial" w:hAnsi="Arial" w:cs="Arial"/>
          <w:sz w:val="24"/>
          <w:szCs w:val="24"/>
        </w:rPr>
        <w:t xml:space="preserve">, com valor total de R$ </w:t>
      </w:r>
      <w:r w:rsidR="00D440AC">
        <w:rPr>
          <w:rFonts w:ascii="Arial" w:hAnsi="Arial" w:cs="Arial"/>
          <w:sz w:val="24"/>
          <w:szCs w:val="24"/>
        </w:rPr>
        <w:t>11.550,00</w:t>
      </w:r>
      <w:r w:rsidR="003B581F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D440AC">
        <w:rPr>
          <w:rFonts w:ascii="Arial" w:hAnsi="Arial" w:cs="Arial"/>
          <w:sz w:val="24"/>
          <w:szCs w:val="24"/>
        </w:rPr>
        <w:t>onze mil, quinhentos e cinquenta</w:t>
      </w:r>
      <w:proofErr w:type="gramEnd"/>
      <w:r w:rsidR="003B581F">
        <w:rPr>
          <w:rFonts w:ascii="Arial" w:hAnsi="Arial" w:cs="Arial"/>
          <w:sz w:val="24"/>
          <w:szCs w:val="24"/>
        </w:rPr>
        <w:t xml:space="preserve"> reais). Logrou-se vencedora para o item </w:t>
      </w:r>
      <w:r w:rsidR="003B581F">
        <w:rPr>
          <w:rFonts w:ascii="Arial" w:hAnsi="Arial" w:cs="Arial"/>
          <w:sz w:val="24"/>
          <w:szCs w:val="24"/>
        </w:rPr>
        <w:t>04</w:t>
      </w:r>
      <w:r w:rsidR="003B581F">
        <w:rPr>
          <w:rFonts w:ascii="Arial" w:hAnsi="Arial" w:cs="Arial"/>
          <w:sz w:val="24"/>
          <w:szCs w:val="24"/>
        </w:rPr>
        <w:t xml:space="preserve"> a empresa </w:t>
      </w:r>
      <w:r w:rsidR="008A124F">
        <w:rPr>
          <w:rFonts w:ascii="Arial" w:hAnsi="Arial" w:cs="Arial"/>
          <w:b/>
          <w:sz w:val="24"/>
          <w:szCs w:val="24"/>
        </w:rPr>
        <w:t>VANDEIR DONIZETE ANTUNES CAMPOS 00176118659</w:t>
      </w:r>
      <w:r w:rsidR="008A124F" w:rsidRPr="00AE26D0">
        <w:rPr>
          <w:rFonts w:ascii="Arial" w:hAnsi="Arial" w:cs="Arial"/>
          <w:b/>
          <w:sz w:val="24"/>
          <w:szCs w:val="24"/>
        </w:rPr>
        <w:t xml:space="preserve">, </w:t>
      </w:r>
      <w:r w:rsidR="008A124F" w:rsidRPr="00AE26D0">
        <w:rPr>
          <w:rFonts w:ascii="Arial" w:hAnsi="Arial" w:cs="Arial"/>
          <w:sz w:val="24"/>
          <w:szCs w:val="24"/>
        </w:rPr>
        <w:t xml:space="preserve">pessoa jurídica de direito privado, inscrita no CNPJ: </w:t>
      </w:r>
      <w:r w:rsidR="008A124F">
        <w:rPr>
          <w:rFonts w:ascii="Arial" w:hAnsi="Arial" w:cs="Arial"/>
          <w:sz w:val="24"/>
          <w:szCs w:val="24"/>
        </w:rPr>
        <w:t>20.500.289/0001-15</w:t>
      </w:r>
      <w:r w:rsidR="008A124F" w:rsidRPr="00AE26D0">
        <w:rPr>
          <w:rFonts w:ascii="Arial" w:hAnsi="Arial" w:cs="Arial"/>
          <w:sz w:val="24"/>
          <w:szCs w:val="24"/>
        </w:rPr>
        <w:t xml:space="preserve">, sediada na cidade de </w:t>
      </w:r>
      <w:r w:rsidR="008A124F">
        <w:rPr>
          <w:rFonts w:ascii="Arial" w:hAnsi="Arial" w:cs="Arial"/>
          <w:sz w:val="24"/>
          <w:szCs w:val="24"/>
        </w:rPr>
        <w:t>Paiva</w:t>
      </w:r>
      <w:r w:rsidR="008A124F" w:rsidRPr="00AE26D0">
        <w:rPr>
          <w:rFonts w:ascii="Arial" w:hAnsi="Arial" w:cs="Arial"/>
          <w:sz w:val="24"/>
          <w:szCs w:val="24"/>
        </w:rPr>
        <w:t xml:space="preserve">/MG, </w:t>
      </w:r>
      <w:r w:rsidR="008A124F">
        <w:rPr>
          <w:rFonts w:ascii="Arial" w:hAnsi="Arial" w:cs="Arial"/>
          <w:sz w:val="24"/>
          <w:szCs w:val="24"/>
        </w:rPr>
        <w:t>Rua Astolfo Amaro Malta</w:t>
      </w:r>
      <w:r w:rsidR="008A124F" w:rsidRPr="00AE26D0">
        <w:rPr>
          <w:rFonts w:ascii="Arial" w:hAnsi="Arial" w:cs="Arial"/>
          <w:sz w:val="24"/>
          <w:szCs w:val="24"/>
        </w:rPr>
        <w:t xml:space="preserve">, </w:t>
      </w:r>
      <w:r w:rsidR="008A124F">
        <w:rPr>
          <w:rFonts w:ascii="Arial" w:hAnsi="Arial" w:cs="Arial"/>
          <w:sz w:val="24"/>
          <w:szCs w:val="24"/>
        </w:rPr>
        <w:t>nº 129</w:t>
      </w:r>
      <w:r w:rsidR="008A124F" w:rsidRPr="00AE26D0">
        <w:rPr>
          <w:rFonts w:ascii="Arial" w:hAnsi="Arial" w:cs="Arial"/>
          <w:sz w:val="24"/>
          <w:szCs w:val="24"/>
        </w:rPr>
        <w:t xml:space="preserve">, </w:t>
      </w:r>
      <w:r w:rsidR="008A124F">
        <w:rPr>
          <w:rFonts w:ascii="Arial" w:hAnsi="Arial" w:cs="Arial"/>
          <w:sz w:val="24"/>
          <w:szCs w:val="24"/>
        </w:rPr>
        <w:t>Casa A</w:t>
      </w:r>
      <w:r w:rsidR="008A124F" w:rsidRPr="00AE26D0">
        <w:rPr>
          <w:rFonts w:ascii="Arial" w:hAnsi="Arial" w:cs="Arial"/>
          <w:sz w:val="24"/>
          <w:szCs w:val="24"/>
        </w:rPr>
        <w:t>, Centro, CEP: 36.</w:t>
      </w:r>
      <w:r w:rsidR="008A124F">
        <w:rPr>
          <w:rFonts w:ascii="Arial" w:hAnsi="Arial" w:cs="Arial"/>
          <w:sz w:val="24"/>
          <w:szCs w:val="24"/>
        </w:rPr>
        <w:t>195</w:t>
      </w:r>
      <w:r w:rsidR="008A124F" w:rsidRPr="00AE26D0">
        <w:rPr>
          <w:rFonts w:ascii="Arial" w:hAnsi="Arial" w:cs="Arial"/>
          <w:sz w:val="24"/>
          <w:szCs w:val="24"/>
        </w:rPr>
        <w:t>-000</w:t>
      </w:r>
      <w:r w:rsidR="00034727">
        <w:rPr>
          <w:rFonts w:ascii="Arial" w:hAnsi="Arial" w:cs="Arial"/>
          <w:sz w:val="24"/>
          <w:szCs w:val="24"/>
        </w:rPr>
        <w:t>, com valor total de R$ 36.900</w:t>
      </w:r>
      <w:r w:rsidR="003B581F">
        <w:rPr>
          <w:rFonts w:ascii="Arial" w:hAnsi="Arial" w:cs="Arial"/>
          <w:sz w:val="24"/>
          <w:szCs w:val="24"/>
        </w:rPr>
        <w:t>,00 (</w:t>
      </w:r>
      <w:r w:rsidR="00034727">
        <w:rPr>
          <w:rFonts w:ascii="Arial" w:hAnsi="Arial" w:cs="Arial"/>
          <w:sz w:val="24"/>
          <w:szCs w:val="24"/>
        </w:rPr>
        <w:t>trinta e seis mil e novecentos</w:t>
      </w:r>
      <w:r w:rsidR="003B581F">
        <w:rPr>
          <w:rFonts w:ascii="Arial" w:hAnsi="Arial" w:cs="Arial"/>
          <w:sz w:val="24"/>
          <w:szCs w:val="24"/>
        </w:rPr>
        <w:t xml:space="preserve"> reais). Logrou-se vencedora para o item </w:t>
      </w:r>
      <w:r w:rsidR="003B581F">
        <w:rPr>
          <w:rFonts w:ascii="Arial" w:hAnsi="Arial" w:cs="Arial"/>
          <w:sz w:val="24"/>
          <w:szCs w:val="24"/>
        </w:rPr>
        <w:t>06</w:t>
      </w:r>
      <w:r w:rsidR="003B581F">
        <w:rPr>
          <w:rFonts w:ascii="Arial" w:hAnsi="Arial" w:cs="Arial"/>
          <w:sz w:val="24"/>
          <w:szCs w:val="24"/>
        </w:rPr>
        <w:t xml:space="preserve"> a empresa </w:t>
      </w:r>
      <w:r w:rsidR="00CA53F3">
        <w:rPr>
          <w:rFonts w:ascii="Arial" w:hAnsi="Arial" w:cs="Arial"/>
          <w:b/>
          <w:sz w:val="24"/>
          <w:szCs w:val="24"/>
        </w:rPr>
        <w:t xml:space="preserve">CARLOS MARCIANO DA SILVA 90657250678, </w:t>
      </w:r>
      <w:r w:rsidR="00CA53F3" w:rsidRPr="00834EFF">
        <w:rPr>
          <w:rFonts w:ascii="Arial" w:hAnsi="Arial" w:cs="Arial"/>
          <w:sz w:val="24"/>
          <w:szCs w:val="24"/>
        </w:rPr>
        <w:t xml:space="preserve">pessoa jurídica de direito privado, </w:t>
      </w:r>
      <w:r w:rsidR="00CA53F3" w:rsidRPr="00FB5350">
        <w:rPr>
          <w:rFonts w:ascii="Arial" w:hAnsi="Arial" w:cs="Arial"/>
          <w:sz w:val="24"/>
          <w:szCs w:val="24"/>
        </w:rPr>
        <w:t xml:space="preserve">inscrita no CNPJ: </w:t>
      </w:r>
      <w:r w:rsidR="00CA53F3">
        <w:rPr>
          <w:rFonts w:ascii="Arial" w:hAnsi="Arial" w:cs="Arial"/>
          <w:sz w:val="24"/>
          <w:szCs w:val="24"/>
        </w:rPr>
        <w:t>35.048.823/0001-71</w:t>
      </w:r>
      <w:r w:rsidR="00CA53F3" w:rsidRPr="00FB5350">
        <w:rPr>
          <w:rFonts w:ascii="Arial" w:hAnsi="Arial" w:cs="Arial"/>
          <w:sz w:val="24"/>
          <w:szCs w:val="24"/>
        </w:rPr>
        <w:t xml:space="preserve">, sediada na cidade de </w:t>
      </w:r>
      <w:r w:rsidR="00CA53F3">
        <w:rPr>
          <w:rFonts w:ascii="Arial" w:hAnsi="Arial" w:cs="Arial"/>
          <w:sz w:val="24"/>
          <w:szCs w:val="24"/>
        </w:rPr>
        <w:t>Barbacena</w:t>
      </w:r>
      <w:r w:rsidR="00CA53F3" w:rsidRPr="00FB5350">
        <w:rPr>
          <w:rFonts w:ascii="Arial" w:hAnsi="Arial" w:cs="Arial"/>
          <w:sz w:val="24"/>
          <w:szCs w:val="24"/>
        </w:rPr>
        <w:t xml:space="preserve">, Minas Gerais, na Rua </w:t>
      </w:r>
      <w:r w:rsidR="00CA53F3">
        <w:rPr>
          <w:rFonts w:ascii="Arial" w:hAnsi="Arial" w:cs="Arial"/>
          <w:sz w:val="24"/>
          <w:szCs w:val="24"/>
        </w:rPr>
        <w:t>Coronel Jairo Pereira da Silva</w:t>
      </w:r>
      <w:r w:rsidR="00CA53F3" w:rsidRPr="00FB5350">
        <w:rPr>
          <w:rFonts w:ascii="Arial" w:hAnsi="Arial" w:cs="Arial"/>
          <w:sz w:val="24"/>
          <w:szCs w:val="24"/>
        </w:rPr>
        <w:t xml:space="preserve">, nº </w:t>
      </w:r>
      <w:r w:rsidR="00CA53F3">
        <w:rPr>
          <w:rFonts w:ascii="Arial" w:hAnsi="Arial" w:cs="Arial"/>
          <w:sz w:val="24"/>
          <w:szCs w:val="24"/>
        </w:rPr>
        <w:t>176</w:t>
      </w:r>
      <w:r w:rsidR="00CA53F3" w:rsidRPr="00FB5350">
        <w:rPr>
          <w:rFonts w:ascii="Arial" w:hAnsi="Arial" w:cs="Arial"/>
          <w:sz w:val="24"/>
          <w:szCs w:val="24"/>
        </w:rPr>
        <w:t xml:space="preserve">, Bairro </w:t>
      </w:r>
      <w:r w:rsidR="00CA53F3">
        <w:rPr>
          <w:rFonts w:ascii="Arial" w:hAnsi="Arial" w:cs="Arial"/>
          <w:sz w:val="24"/>
          <w:szCs w:val="24"/>
        </w:rPr>
        <w:t>Santa Cecília</w:t>
      </w:r>
      <w:r w:rsidR="00CA53F3" w:rsidRPr="00FB5350">
        <w:rPr>
          <w:rFonts w:ascii="Arial" w:hAnsi="Arial" w:cs="Arial"/>
          <w:sz w:val="24"/>
          <w:szCs w:val="24"/>
        </w:rPr>
        <w:t>, CEP 36.</w:t>
      </w:r>
      <w:r w:rsidR="00CA53F3">
        <w:rPr>
          <w:rFonts w:ascii="Arial" w:hAnsi="Arial" w:cs="Arial"/>
          <w:sz w:val="24"/>
          <w:szCs w:val="24"/>
        </w:rPr>
        <w:t>201</w:t>
      </w:r>
      <w:r w:rsidR="00CA53F3" w:rsidRPr="00FB5350">
        <w:rPr>
          <w:rFonts w:ascii="Arial" w:hAnsi="Arial" w:cs="Arial"/>
          <w:sz w:val="24"/>
          <w:szCs w:val="24"/>
        </w:rPr>
        <w:t>-</w:t>
      </w:r>
      <w:r w:rsidR="00CA53F3">
        <w:rPr>
          <w:rFonts w:ascii="Arial" w:hAnsi="Arial" w:cs="Arial"/>
          <w:sz w:val="24"/>
          <w:szCs w:val="24"/>
        </w:rPr>
        <w:t>512</w:t>
      </w:r>
      <w:r w:rsidR="003B581F">
        <w:rPr>
          <w:rFonts w:ascii="Arial" w:hAnsi="Arial" w:cs="Arial"/>
          <w:sz w:val="24"/>
          <w:szCs w:val="24"/>
        </w:rPr>
        <w:t xml:space="preserve">, com valor total de R$ </w:t>
      </w:r>
      <w:r w:rsidR="00CA53F3">
        <w:rPr>
          <w:rFonts w:ascii="Arial" w:hAnsi="Arial" w:cs="Arial"/>
          <w:sz w:val="24"/>
          <w:szCs w:val="24"/>
        </w:rPr>
        <w:t>10.000,00</w:t>
      </w:r>
      <w:r w:rsidR="003B581F">
        <w:rPr>
          <w:rFonts w:ascii="Arial" w:hAnsi="Arial" w:cs="Arial"/>
          <w:sz w:val="24"/>
          <w:szCs w:val="24"/>
        </w:rPr>
        <w:t xml:space="preserve"> (d</w:t>
      </w:r>
      <w:r w:rsidR="00CA53F3">
        <w:rPr>
          <w:rFonts w:ascii="Arial" w:hAnsi="Arial" w:cs="Arial"/>
          <w:sz w:val="24"/>
          <w:szCs w:val="24"/>
        </w:rPr>
        <w:t>ez mil</w:t>
      </w:r>
      <w:r w:rsidR="003B581F">
        <w:rPr>
          <w:rFonts w:ascii="Arial" w:hAnsi="Arial" w:cs="Arial"/>
          <w:sz w:val="24"/>
          <w:szCs w:val="24"/>
        </w:rPr>
        <w:t xml:space="preserve"> reais). </w:t>
      </w:r>
      <w:r w:rsidRPr="003C2E65">
        <w:rPr>
          <w:rFonts w:ascii="Arial" w:hAnsi="Arial" w:cs="Arial"/>
          <w:sz w:val="24"/>
          <w:szCs w:val="24"/>
        </w:rPr>
        <w:t xml:space="preserve">Finalizados os trabalhos, </w:t>
      </w:r>
      <w:r w:rsidRPr="003C2E65">
        <w:rPr>
          <w:rFonts w:ascii="Arial" w:hAnsi="Arial" w:cs="Arial"/>
          <w:color w:val="000000" w:themeColor="text1"/>
          <w:sz w:val="24"/>
          <w:szCs w:val="24"/>
        </w:rPr>
        <w:t xml:space="preserve">a Comissão elaborou </w:t>
      </w:r>
      <w:proofErr w:type="gramStart"/>
      <w:r w:rsidRPr="003C2E65">
        <w:rPr>
          <w:rFonts w:ascii="Arial" w:hAnsi="Arial" w:cs="Arial"/>
          <w:color w:val="000000" w:themeColor="text1"/>
          <w:sz w:val="24"/>
          <w:szCs w:val="24"/>
        </w:rPr>
        <w:t>a presente</w:t>
      </w:r>
      <w:proofErr w:type="gramEnd"/>
      <w:r w:rsidRPr="003C2E65">
        <w:rPr>
          <w:rFonts w:ascii="Arial" w:hAnsi="Arial" w:cs="Arial"/>
          <w:color w:val="000000" w:themeColor="text1"/>
          <w:sz w:val="24"/>
          <w:szCs w:val="24"/>
        </w:rPr>
        <w:t xml:space="preserve"> Ata que será afixada no quadro de avisos do hall da Prefeitura Municipal de Desterro do Melo e publicada do site do Município, para conhecimento de todos e em atendimento à Lei de Acesso à Informação, e nada mais havendo a tratar, a Comissão Permanente de Licitações declarou encerrada a Sessão Pública de julgamento das PROPOSTAS às </w:t>
      </w:r>
      <w:r w:rsidR="00F50BC3">
        <w:rPr>
          <w:rFonts w:ascii="Arial" w:hAnsi="Arial" w:cs="Arial"/>
          <w:color w:val="000000" w:themeColor="text1"/>
          <w:sz w:val="24"/>
          <w:szCs w:val="24"/>
        </w:rPr>
        <w:t>09</w:t>
      </w:r>
      <w:r w:rsidRPr="003C2E65">
        <w:rPr>
          <w:rFonts w:ascii="Arial" w:hAnsi="Arial" w:cs="Arial"/>
          <w:color w:val="000000" w:themeColor="text1"/>
          <w:sz w:val="24"/>
          <w:szCs w:val="24"/>
        </w:rPr>
        <w:t xml:space="preserve">hs </w:t>
      </w:r>
      <w:r w:rsidR="00F50BC3">
        <w:rPr>
          <w:rFonts w:ascii="Arial" w:hAnsi="Arial" w:cs="Arial"/>
          <w:color w:val="000000" w:themeColor="text1"/>
          <w:sz w:val="24"/>
          <w:szCs w:val="24"/>
        </w:rPr>
        <w:t>46</w:t>
      </w:r>
      <w:r w:rsidRPr="003C2E65">
        <w:rPr>
          <w:rFonts w:ascii="Arial" w:hAnsi="Arial" w:cs="Arial"/>
          <w:color w:val="000000" w:themeColor="text1"/>
          <w:sz w:val="24"/>
          <w:szCs w:val="24"/>
        </w:rPr>
        <w:t xml:space="preserve">min, restando a Ata assinada pela Comissão e o encaminhamento do processo para a </w:t>
      </w:r>
      <w:r w:rsidRPr="003C2E65">
        <w:rPr>
          <w:rFonts w:ascii="Arial" w:hAnsi="Arial" w:cs="Arial"/>
          <w:color w:val="000000" w:themeColor="text1"/>
          <w:sz w:val="24"/>
          <w:szCs w:val="24"/>
        </w:rPr>
        <w:lastRenderedPageBreak/>
        <w:t>Assessoria Jurídica do Município, acompanhado de toda documentação da proposta, para parecer.</w:t>
      </w:r>
    </w:p>
    <w:p w:rsidR="00DE0782" w:rsidRPr="003C2E65" w:rsidRDefault="00DE0782" w:rsidP="00DE0782">
      <w:pPr>
        <w:rPr>
          <w:rFonts w:ascii="Arial" w:hAnsi="Arial" w:cs="Arial"/>
          <w:sz w:val="24"/>
          <w:szCs w:val="24"/>
        </w:rPr>
      </w:pPr>
    </w:p>
    <w:p w:rsidR="00DE0782" w:rsidRDefault="00DE0782" w:rsidP="00DE0782">
      <w:pPr>
        <w:jc w:val="center"/>
        <w:rPr>
          <w:rFonts w:ascii="Arial" w:hAnsi="Arial" w:cs="Arial"/>
          <w:sz w:val="24"/>
          <w:szCs w:val="24"/>
        </w:rPr>
      </w:pPr>
    </w:p>
    <w:p w:rsidR="00F021D9" w:rsidRDefault="00F021D9" w:rsidP="00DE078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5D81" w:rsidRPr="003C2E65" w:rsidRDefault="00E75D81" w:rsidP="00DE0782">
      <w:pPr>
        <w:jc w:val="center"/>
        <w:rPr>
          <w:rFonts w:ascii="Arial" w:hAnsi="Arial" w:cs="Arial"/>
          <w:sz w:val="24"/>
          <w:szCs w:val="24"/>
        </w:rPr>
      </w:pPr>
    </w:p>
    <w:p w:rsidR="00DE0782" w:rsidRPr="003C2E65" w:rsidRDefault="00DE0782" w:rsidP="00DE0782">
      <w:pPr>
        <w:jc w:val="center"/>
        <w:rPr>
          <w:rFonts w:ascii="Arial" w:hAnsi="Arial" w:cs="Arial"/>
          <w:sz w:val="24"/>
          <w:szCs w:val="24"/>
        </w:rPr>
      </w:pPr>
      <w:r w:rsidRPr="003C2E65">
        <w:rPr>
          <w:rFonts w:ascii="Arial" w:hAnsi="Arial" w:cs="Arial"/>
          <w:sz w:val="24"/>
          <w:szCs w:val="24"/>
        </w:rPr>
        <w:t xml:space="preserve">Desterro do Melo, </w:t>
      </w:r>
      <w:r w:rsidR="00777FD6">
        <w:rPr>
          <w:rFonts w:ascii="Arial" w:hAnsi="Arial" w:cs="Arial"/>
          <w:sz w:val="24"/>
          <w:szCs w:val="24"/>
        </w:rPr>
        <w:t>07</w:t>
      </w:r>
      <w:r w:rsidRPr="003C2E65">
        <w:rPr>
          <w:rFonts w:ascii="Arial" w:hAnsi="Arial" w:cs="Arial"/>
          <w:sz w:val="24"/>
          <w:szCs w:val="24"/>
        </w:rPr>
        <w:t xml:space="preserve"> de </w:t>
      </w:r>
      <w:r w:rsidR="00777FD6">
        <w:rPr>
          <w:rFonts w:ascii="Arial" w:hAnsi="Arial" w:cs="Arial"/>
          <w:sz w:val="24"/>
          <w:szCs w:val="24"/>
        </w:rPr>
        <w:t>fevereiro</w:t>
      </w:r>
      <w:r w:rsidRPr="003C2E65">
        <w:rPr>
          <w:rFonts w:ascii="Arial" w:hAnsi="Arial" w:cs="Arial"/>
          <w:sz w:val="24"/>
          <w:szCs w:val="24"/>
        </w:rPr>
        <w:t xml:space="preserve"> de 20</w:t>
      </w:r>
      <w:r w:rsidR="00777FD6">
        <w:rPr>
          <w:rFonts w:ascii="Arial" w:hAnsi="Arial" w:cs="Arial"/>
          <w:sz w:val="24"/>
          <w:szCs w:val="24"/>
        </w:rPr>
        <w:t>20</w:t>
      </w:r>
      <w:r w:rsidRPr="003C2E65">
        <w:rPr>
          <w:rFonts w:ascii="Arial" w:hAnsi="Arial" w:cs="Arial"/>
          <w:sz w:val="24"/>
          <w:szCs w:val="24"/>
        </w:rPr>
        <w:t>.</w:t>
      </w:r>
    </w:p>
    <w:p w:rsidR="00DE0782" w:rsidRDefault="00DE0782" w:rsidP="00DE0782">
      <w:pPr>
        <w:jc w:val="center"/>
        <w:rPr>
          <w:rFonts w:ascii="Arial" w:hAnsi="Arial" w:cs="Arial"/>
          <w:sz w:val="24"/>
          <w:szCs w:val="24"/>
        </w:rPr>
      </w:pPr>
    </w:p>
    <w:p w:rsidR="00A709EA" w:rsidRDefault="00A709EA" w:rsidP="00DE0782">
      <w:pPr>
        <w:jc w:val="center"/>
        <w:rPr>
          <w:rFonts w:ascii="Arial" w:hAnsi="Arial" w:cs="Arial"/>
          <w:sz w:val="24"/>
          <w:szCs w:val="24"/>
        </w:rPr>
      </w:pPr>
    </w:p>
    <w:p w:rsidR="00A709EA" w:rsidRPr="003C2E65" w:rsidRDefault="00A709EA" w:rsidP="00DE0782">
      <w:pPr>
        <w:jc w:val="center"/>
        <w:rPr>
          <w:rFonts w:ascii="Arial" w:hAnsi="Arial" w:cs="Arial"/>
          <w:sz w:val="24"/>
          <w:szCs w:val="24"/>
        </w:rPr>
      </w:pPr>
    </w:p>
    <w:p w:rsidR="00DE0782" w:rsidRPr="003C2E65" w:rsidRDefault="00DE0782" w:rsidP="00DE0782">
      <w:pPr>
        <w:jc w:val="center"/>
        <w:rPr>
          <w:rFonts w:ascii="Arial" w:hAnsi="Arial" w:cs="Arial"/>
          <w:sz w:val="24"/>
          <w:szCs w:val="24"/>
        </w:rPr>
      </w:pPr>
    </w:p>
    <w:p w:rsidR="0052377A" w:rsidRPr="00197C57" w:rsidRDefault="0052377A" w:rsidP="0052377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Rafaela Dornelas Couto</w:t>
      </w:r>
    </w:p>
    <w:p w:rsidR="0052377A" w:rsidRPr="00197C57" w:rsidRDefault="0052377A" w:rsidP="0052377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Presidente da Comissão de Licitações</w:t>
      </w:r>
    </w:p>
    <w:p w:rsidR="0052377A" w:rsidRDefault="0052377A" w:rsidP="0052377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709EA" w:rsidRPr="00197C57" w:rsidRDefault="00A709EA" w:rsidP="0052377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377A" w:rsidRPr="00197C57" w:rsidRDefault="0052377A" w:rsidP="0052377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377A" w:rsidRPr="00197C57" w:rsidRDefault="0052377A" w:rsidP="0052377A">
      <w:pPr>
        <w:spacing w:line="360" w:lineRule="auto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Flávio da Silva Coelho</w:t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Elaine Silveira Campos</w:t>
      </w:r>
    </w:p>
    <w:p w:rsidR="0052377A" w:rsidRDefault="0052377A" w:rsidP="0052377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Comissão de Licitações</w:t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  <w:t>Comissão de Licitações</w:t>
      </w:r>
    </w:p>
    <w:p w:rsidR="007D6E13" w:rsidRDefault="007D6E13" w:rsidP="0052377A">
      <w:pPr>
        <w:jc w:val="center"/>
      </w:pPr>
    </w:p>
    <w:sectPr w:rsidR="007D6E13" w:rsidSect="00465663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58" w:rsidRDefault="00294058">
      <w:r>
        <w:separator/>
      </w:r>
    </w:p>
  </w:endnote>
  <w:endnote w:type="continuationSeparator" w:id="0">
    <w:p w:rsidR="00294058" w:rsidRDefault="0029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7865DD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7865DD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58" w:rsidRDefault="00294058">
      <w:r>
        <w:separator/>
      </w:r>
    </w:p>
  </w:footnote>
  <w:footnote w:type="continuationSeparator" w:id="0">
    <w:p w:rsidR="00294058" w:rsidRDefault="00294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7865D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63E694" wp14:editId="7E91BBD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82"/>
    <w:rsid w:val="00004564"/>
    <w:rsid w:val="00032C04"/>
    <w:rsid w:val="00034727"/>
    <w:rsid w:val="00046217"/>
    <w:rsid w:val="000D4A30"/>
    <w:rsid w:val="001010C7"/>
    <w:rsid w:val="00142966"/>
    <w:rsid w:val="00294058"/>
    <w:rsid w:val="003B581F"/>
    <w:rsid w:val="0040511E"/>
    <w:rsid w:val="0052377A"/>
    <w:rsid w:val="006375F8"/>
    <w:rsid w:val="007052BC"/>
    <w:rsid w:val="00736B4A"/>
    <w:rsid w:val="0075275D"/>
    <w:rsid w:val="00777FD6"/>
    <w:rsid w:val="0078030E"/>
    <w:rsid w:val="007865DD"/>
    <w:rsid w:val="007D6E13"/>
    <w:rsid w:val="008523E6"/>
    <w:rsid w:val="00865937"/>
    <w:rsid w:val="008A124F"/>
    <w:rsid w:val="00930C46"/>
    <w:rsid w:val="00A709EA"/>
    <w:rsid w:val="00AB2B65"/>
    <w:rsid w:val="00B91C42"/>
    <w:rsid w:val="00C046AA"/>
    <w:rsid w:val="00CA53F3"/>
    <w:rsid w:val="00D440AC"/>
    <w:rsid w:val="00DD3DD8"/>
    <w:rsid w:val="00DD69D8"/>
    <w:rsid w:val="00DE0782"/>
    <w:rsid w:val="00E757CA"/>
    <w:rsid w:val="00E75D81"/>
    <w:rsid w:val="00EA73B8"/>
    <w:rsid w:val="00F021D9"/>
    <w:rsid w:val="00F50BC3"/>
    <w:rsid w:val="00F6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07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07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07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07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52</cp:revision>
  <cp:lastPrinted>2019-07-01T12:06:00Z</cp:lastPrinted>
  <dcterms:created xsi:type="dcterms:W3CDTF">2019-07-01T11:32:00Z</dcterms:created>
  <dcterms:modified xsi:type="dcterms:W3CDTF">2020-02-11T14:57:00Z</dcterms:modified>
</cp:coreProperties>
</file>