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BD7B35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 xml:space="preserve">PARECER DA </w:t>
      </w:r>
      <w:r w:rsidR="001C474A" w:rsidRPr="00BD7B35">
        <w:rPr>
          <w:b/>
          <w:bCs/>
          <w:sz w:val="22"/>
          <w:szCs w:val="22"/>
        </w:rPr>
        <w:t>COMISSÃO PERMANENTE DE LICITAÇÕES</w:t>
      </w:r>
    </w:p>
    <w:p w:rsidR="001C474A" w:rsidRPr="00BD7B35" w:rsidRDefault="00BF0646" w:rsidP="00D5670F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D5670F" w:rsidRPr="00A747A7" w:rsidRDefault="00D5670F" w:rsidP="00A8304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747A7">
        <w:rPr>
          <w:rFonts w:ascii="Arial" w:hAnsi="Arial" w:cs="Arial"/>
          <w:b/>
          <w:bCs/>
          <w:sz w:val="22"/>
          <w:szCs w:val="22"/>
        </w:rPr>
        <w:t xml:space="preserve">Processo Licitatório </w:t>
      </w:r>
      <w:r w:rsidR="0004727B" w:rsidRPr="00A747A7">
        <w:rPr>
          <w:rFonts w:ascii="Arial" w:hAnsi="Arial" w:cs="Arial"/>
          <w:b/>
          <w:bCs/>
          <w:sz w:val="22"/>
          <w:szCs w:val="22"/>
        </w:rPr>
        <w:t>Nº 0</w:t>
      </w:r>
      <w:r w:rsidR="00A747A7" w:rsidRPr="00A747A7">
        <w:rPr>
          <w:rFonts w:ascii="Arial" w:hAnsi="Arial" w:cs="Arial"/>
          <w:b/>
          <w:bCs/>
          <w:sz w:val="22"/>
          <w:szCs w:val="22"/>
        </w:rPr>
        <w:t>23</w:t>
      </w:r>
      <w:r w:rsidR="00EB1CA7" w:rsidRPr="00A747A7">
        <w:rPr>
          <w:rFonts w:ascii="Arial" w:hAnsi="Arial" w:cs="Arial"/>
          <w:b/>
          <w:bCs/>
          <w:sz w:val="22"/>
          <w:szCs w:val="22"/>
        </w:rPr>
        <w:t>/202</w:t>
      </w:r>
      <w:r w:rsidR="00AE460F" w:rsidRPr="00A747A7">
        <w:rPr>
          <w:rFonts w:ascii="Arial" w:hAnsi="Arial" w:cs="Arial"/>
          <w:b/>
          <w:bCs/>
          <w:sz w:val="22"/>
          <w:szCs w:val="22"/>
        </w:rPr>
        <w:t>2</w:t>
      </w:r>
    </w:p>
    <w:p w:rsidR="00D5670F" w:rsidRPr="00A747A7" w:rsidRDefault="00D5670F" w:rsidP="00A8304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747A7">
        <w:rPr>
          <w:rFonts w:ascii="Arial" w:hAnsi="Arial" w:cs="Arial"/>
          <w:b/>
          <w:bCs/>
          <w:sz w:val="22"/>
          <w:szCs w:val="22"/>
        </w:rPr>
        <w:t xml:space="preserve">Pregão Presencial </w:t>
      </w:r>
      <w:r w:rsidR="00576C8C" w:rsidRPr="00A747A7">
        <w:rPr>
          <w:rFonts w:ascii="Arial" w:hAnsi="Arial" w:cs="Arial"/>
          <w:b/>
          <w:bCs/>
          <w:sz w:val="22"/>
          <w:szCs w:val="22"/>
        </w:rPr>
        <w:t>N</w:t>
      </w:r>
      <w:r w:rsidRPr="00A747A7">
        <w:rPr>
          <w:rFonts w:ascii="Arial" w:hAnsi="Arial" w:cs="Arial"/>
          <w:b/>
          <w:bCs/>
          <w:sz w:val="22"/>
          <w:szCs w:val="22"/>
        </w:rPr>
        <w:t xml:space="preserve">º </w:t>
      </w:r>
      <w:r w:rsidR="00170917" w:rsidRPr="00A747A7">
        <w:rPr>
          <w:rFonts w:ascii="Arial" w:hAnsi="Arial" w:cs="Arial"/>
          <w:b/>
          <w:bCs/>
          <w:sz w:val="22"/>
          <w:szCs w:val="22"/>
        </w:rPr>
        <w:t>0</w:t>
      </w:r>
      <w:r w:rsidR="00A747A7" w:rsidRPr="00A747A7">
        <w:rPr>
          <w:rFonts w:ascii="Arial" w:hAnsi="Arial" w:cs="Arial"/>
          <w:b/>
          <w:bCs/>
          <w:sz w:val="22"/>
          <w:szCs w:val="22"/>
        </w:rPr>
        <w:t>11</w:t>
      </w:r>
      <w:r w:rsidR="00AE460F" w:rsidRPr="00A747A7">
        <w:rPr>
          <w:rFonts w:ascii="Arial" w:hAnsi="Arial" w:cs="Arial"/>
          <w:b/>
          <w:bCs/>
          <w:sz w:val="22"/>
          <w:szCs w:val="22"/>
        </w:rPr>
        <w:t>/2022</w:t>
      </w:r>
    </w:p>
    <w:p w:rsidR="00A117B7" w:rsidRPr="00A747A7" w:rsidRDefault="006F6913" w:rsidP="00A8304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747A7">
        <w:rPr>
          <w:rFonts w:ascii="Arial" w:hAnsi="Arial" w:cs="Arial"/>
          <w:b/>
          <w:bCs/>
          <w:sz w:val="22"/>
          <w:szCs w:val="22"/>
        </w:rPr>
        <w:t>Registro de Preços Nº 00</w:t>
      </w:r>
      <w:r w:rsidR="00A747A7" w:rsidRPr="00A747A7">
        <w:rPr>
          <w:rFonts w:ascii="Arial" w:hAnsi="Arial" w:cs="Arial"/>
          <w:b/>
          <w:bCs/>
          <w:sz w:val="22"/>
          <w:szCs w:val="22"/>
        </w:rPr>
        <w:t>9</w:t>
      </w:r>
      <w:r w:rsidR="00A117B7" w:rsidRPr="00A747A7">
        <w:rPr>
          <w:rFonts w:ascii="Arial" w:hAnsi="Arial" w:cs="Arial"/>
          <w:b/>
          <w:bCs/>
          <w:sz w:val="22"/>
          <w:szCs w:val="22"/>
        </w:rPr>
        <w:t>/202</w:t>
      </w:r>
      <w:r w:rsidR="00AE460F" w:rsidRPr="00A747A7">
        <w:rPr>
          <w:rFonts w:ascii="Arial" w:hAnsi="Arial" w:cs="Arial"/>
          <w:b/>
          <w:bCs/>
          <w:sz w:val="22"/>
          <w:szCs w:val="22"/>
        </w:rPr>
        <w:t>2</w:t>
      </w:r>
    </w:p>
    <w:p w:rsidR="00E4140D" w:rsidRPr="00A747A7" w:rsidRDefault="00D5670F" w:rsidP="00E4140D">
      <w:pPr>
        <w:rPr>
          <w:rFonts w:ascii="Arial" w:hAnsi="Arial" w:cs="Arial"/>
          <w:b/>
          <w:bCs/>
          <w:sz w:val="22"/>
          <w:szCs w:val="22"/>
        </w:rPr>
      </w:pPr>
      <w:r w:rsidRPr="00A747A7">
        <w:rPr>
          <w:rFonts w:ascii="Arial" w:hAnsi="Arial" w:cs="Arial"/>
          <w:b/>
          <w:bCs/>
          <w:sz w:val="22"/>
          <w:szCs w:val="22"/>
        </w:rPr>
        <w:t xml:space="preserve">Objeto: </w:t>
      </w:r>
      <w:r w:rsidR="00A747A7">
        <w:rPr>
          <w:rFonts w:ascii="Arial" w:hAnsi="Arial" w:cs="Arial"/>
          <w:b/>
          <w:bCs/>
          <w:sz w:val="22"/>
          <w:szCs w:val="22"/>
        </w:rPr>
        <w:t>A</w:t>
      </w:r>
      <w:r w:rsidR="00A747A7" w:rsidRPr="00A747A7">
        <w:rPr>
          <w:rFonts w:ascii="Arial" w:hAnsi="Arial" w:cs="Arial"/>
          <w:b/>
          <w:bCs/>
          <w:sz w:val="22"/>
          <w:szCs w:val="22"/>
        </w:rPr>
        <w:t>quisição de gêneros alimentícios</w:t>
      </w:r>
    </w:p>
    <w:p w:rsidR="00EB1CA7" w:rsidRPr="00BD7B35" w:rsidRDefault="00EB1CA7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>EMENTA</w:t>
      </w:r>
      <w:r w:rsidR="00A83043" w:rsidRPr="00BD7B35">
        <w:rPr>
          <w:rFonts w:ascii="Arial" w:hAnsi="Arial" w:cs="Arial"/>
          <w:b/>
          <w:bCs/>
          <w:color w:val="000000"/>
          <w:sz w:val="22"/>
          <w:szCs w:val="22"/>
        </w:rPr>
        <w:t>: Inviabilidade técnica da realização do pregão eletrônico - Desvantagem para a administração.</w:t>
      </w:r>
    </w:p>
    <w:p w:rsidR="00D5670F" w:rsidRPr="00BD7B35" w:rsidRDefault="00D5670F" w:rsidP="00D5670F">
      <w:pPr>
        <w:rPr>
          <w:bCs/>
          <w:sz w:val="22"/>
          <w:szCs w:val="22"/>
        </w:rPr>
      </w:pPr>
    </w:p>
    <w:p w:rsidR="008E7173" w:rsidRPr="00BD7B35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gramStart"/>
      <w:r w:rsidR="00594988"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proofErr w:type="gramEnd"/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DC67AD" w:rsidRPr="00BD7B35" w:rsidRDefault="00DC67AD" w:rsidP="00DC67AD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Sabe-se que é necessária para a realização do pregão eletrônico uma capacitação específica, tanto por parte do Poder Público quando dos particulares que venham a participar do certame, capacitação dificultosa para a realidade deste Município, que foi ainda intensificada pela situação de calamidade pública provocada pela pandemia de COVID-19, pela mudança recente de gestão e pela alteração recente de funções internas da administração. </w:t>
      </w:r>
    </w:p>
    <w:p w:rsidR="00BD7B35" w:rsidRPr="00BD7B35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</w:t>
      </w:r>
      <w:r w:rsidR="00BD7B35" w:rsidRPr="00BD7B35">
        <w:rPr>
          <w:rFonts w:ascii="Arial" w:hAnsi="Arial" w:cs="Arial"/>
          <w:bCs/>
          <w:color w:val="000000"/>
          <w:sz w:val="22"/>
          <w:szCs w:val="22"/>
        </w:rPr>
        <w:t>uz morosidade no procedimento.</w:t>
      </w:r>
    </w:p>
    <w:p w:rsidR="00203771" w:rsidRDefault="004A0A0E" w:rsidP="00203771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4A0A0E">
        <w:rPr>
          <w:rFonts w:ascii="Arial" w:hAnsi="Arial" w:cs="Arial"/>
          <w:bCs/>
          <w:color w:val="000000"/>
          <w:sz w:val="22"/>
          <w:szCs w:val="22"/>
        </w:rPr>
        <w:t xml:space="preserve">Aliado a isso, há que se destacar o objeto do presente procedimento licitatório, que visa à aquisição gêneros alimentícios e perecíveis diversos, em atendimento às Secretarias e Setores da Administração, considerando a necessidade de recepções, festas, homenagens e diversos outros eventos, além da manutenção diária de serviços e atendimento à população, não havendo vantagem na realização da forma eletrônica do pregão, especialmente porque são itens que exigem entrega e contato rápidos, sempre em atendimento aos interesses da administração. Além do que fato de que este município não possui instrumentos e nem local para armazenamento dos materiais, e eventual armazenamento inadequado dos objetos resultaria em perda dos materiais o que se tornaria muito dispendioso e prejudicial à administração. </w:t>
      </w:r>
    </w:p>
    <w:p w:rsidR="00DC67AD" w:rsidRPr="006F6913" w:rsidRDefault="00DC67AD" w:rsidP="00E85C8E">
      <w:pPr>
        <w:ind w:firstLine="851"/>
        <w:jc w:val="both"/>
        <w:rPr>
          <w:rFonts w:ascii="Arial" w:hAnsi="Arial" w:cs="Arial"/>
          <w:bCs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competitividade buscada em seara licitatória.</w:t>
      </w:r>
    </w:p>
    <w:p w:rsidR="00DC67AD" w:rsidRDefault="00DC67AD" w:rsidP="00DC67A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6F6913">
        <w:rPr>
          <w:rFonts w:ascii="Arial" w:hAnsi="Arial" w:cs="Arial"/>
          <w:sz w:val="22"/>
          <w:szCs w:val="22"/>
        </w:rPr>
        <w:t xml:space="preserve">Nestes termos comprovada a inviabilidade técnica e a desvantagem para a administração na realização da forma eletrônica, a Comissão de Licitações justifica, nos termos da Lei nº. 10.520/2002 e do Decreto nº. 10.024/2019 a realização do presente procedimento Licitatório na modalidade de Pregão Presencial.  </w:t>
      </w:r>
    </w:p>
    <w:p w:rsidR="001C474A" w:rsidRPr="006F6913" w:rsidRDefault="008E0D11" w:rsidP="00D5670F">
      <w:pPr>
        <w:ind w:firstLine="851"/>
        <w:rPr>
          <w:rFonts w:ascii="Arial" w:hAnsi="Arial" w:cs="Arial"/>
          <w:sz w:val="22"/>
          <w:szCs w:val="22"/>
        </w:rPr>
      </w:pPr>
      <w:r w:rsidRPr="006F6913">
        <w:rPr>
          <w:rFonts w:ascii="Arial" w:hAnsi="Arial" w:cs="Arial"/>
          <w:sz w:val="22"/>
          <w:szCs w:val="22"/>
        </w:rPr>
        <w:t xml:space="preserve">Desterro do Melo, </w:t>
      </w:r>
      <w:r w:rsidR="00197AAC">
        <w:rPr>
          <w:rFonts w:ascii="Arial" w:hAnsi="Arial" w:cs="Arial"/>
          <w:sz w:val="22"/>
          <w:szCs w:val="22"/>
        </w:rPr>
        <w:t>14</w:t>
      </w:r>
      <w:r w:rsidR="00970BFE" w:rsidRPr="006F6913">
        <w:rPr>
          <w:rFonts w:ascii="Arial" w:hAnsi="Arial" w:cs="Arial"/>
          <w:sz w:val="22"/>
          <w:szCs w:val="22"/>
        </w:rPr>
        <w:t xml:space="preserve"> de </w:t>
      </w:r>
      <w:r w:rsidR="00197AAC">
        <w:rPr>
          <w:rFonts w:ascii="Arial" w:hAnsi="Arial" w:cs="Arial"/>
          <w:sz w:val="22"/>
          <w:szCs w:val="22"/>
        </w:rPr>
        <w:t>março</w:t>
      </w:r>
      <w:r w:rsidR="0004727B" w:rsidRPr="006F6913">
        <w:rPr>
          <w:rFonts w:ascii="Arial" w:hAnsi="Arial" w:cs="Arial"/>
          <w:sz w:val="22"/>
          <w:szCs w:val="22"/>
        </w:rPr>
        <w:t xml:space="preserve"> </w:t>
      </w:r>
      <w:r w:rsidR="001C474A" w:rsidRPr="006F6913">
        <w:rPr>
          <w:rFonts w:ascii="Arial" w:hAnsi="Arial" w:cs="Arial"/>
          <w:sz w:val="22"/>
          <w:szCs w:val="22"/>
        </w:rPr>
        <w:t>202</w:t>
      </w:r>
      <w:r w:rsidR="002E6168" w:rsidRPr="006F6913">
        <w:rPr>
          <w:rFonts w:ascii="Arial" w:hAnsi="Arial" w:cs="Arial"/>
          <w:sz w:val="22"/>
          <w:szCs w:val="22"/>
        </w:rPr>
        <w:t>2</w:t>
      </w:r>
      <w:r w:rsidR="001C474A" w:rsidRPr="006F6913">
        <w:rPr>
          <w:rFonts w:ascii="Arial" w:hAnsi="Arial" w:cs="Arial"/>
          <w:sz w:val="22"/>
          <w:szCs w:val="22"/>
        </w:rPr>
        <w:t>.</w:t>
      </w:r>
    </w:p>
    <w:p w:rsidR="008E3318" w:rsidRPr="006F6913" w:rsidRDefault="008E3318" w:rsidP="00197AAC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bookmarkStart w:id="0" w:name="_GoBack"/>
    </w:p>
    <w:p w:rsidR="00197AAC" w:rsidRPr="00197AAC" w:rsidRDefault="00197AAC" w:rsidP="00197AAC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197AAC">
        <w:rPr>
          <w:rFonts w:ascii="Arial" w:hAnsi="Arial" w:cs="Arial"/>
          <w:sz w:val="22"/>
          <w:szCs w:val="22"/>
        </w:rPr>
        <w:t>Silvânia da Silva Lima</w:t>
      </w:r>
    </w:p>
    <w:p w:rsidR="00197AAC" w:rsidRPr="00197AAC" w:rsidRDefault="00197AAC" w:rsidP="00197AAC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197AAC">
        <w:rPr>
          <w:rFonts w:ascii="Arial" w:hAnsi="Arial" w:cs="Arial"/>
          <w:sz w:val="22"/>
          <w:szCs w:val="22"/>
        </w:rPr>
        <w:t>Presidente da Comissão de Licitações</w:t>
      </w:r>
    </w:p>
    <w:p w:rsidR="00197AAC" w:rsidRPr="00197AAC" w:rsidRDefault="00197AAC" w:rsidP="00197AAC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197AAC" w:rsidRPr="00197AAC" w:rsidRDefault="00197AAC" w:rsidP="00197AAC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197AAC" w:rsidRPr="00197AAC" w:rsidRDefault="00197AAC" w:rsidP="00197AAC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197AAC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197AAC">
        <w:rPr>
          <w:rFonts w:ascii="Arial" w:hAnsi="Arial" w:cs="Arial"/>
          <w:sz w:val="22"/>
          <w:szCs w:val="22"/>
        </w:rPr>
        <w:t>Bertolin</w:t>
      </w:r>
      <w:proofErr w:type="spellEnd"/>
      <w:r w:rsidRPr="00197AAC">
        <w:rPr>
          <w:rFonts w:ascii="Arial" w:hAnsi="Arial" w:cs="Arial"/>
          <w:sz w:val="22"/>
          <w:szCs w:val="22"/>
        </w:rPr>
        <w:tab/>
      </w:r>
      <w:r w:rsidRPr="00197AAC">
        <w:rPr>
          <w:rFonts w:ascii="Arial" w:hAnsi="Arial" w:cs="Arial"/>
          <w:sz w:val="22"/>
          <w:szCs w:val="22"/>
        </w:rPr>
        <w:tab/>
      </w:r>
      <w:r w:rsidRPr="00197AAC">
        <w:rPr>
          <w:rFonts w:ascii="Arial" w:hAnsi="Arial" w:cs="Arial"/>
          <w:sz w:val="22"/>
          <w:szCs w:val="22"/>
        </w:rPr>
        <w:tab/>
      </w:r>
      <w:r w:rsidRPr="00197AAC">
        <w:rPr>
          <w:rFonts w:ascii="Arial" w:hAnsi="Arial" w:cs="Arial"/>
          <w:sz w:val="22"/>
          <w:szCs w:val="22"/>
        </w:rPr>
        <w:tab/>
      </w:r>
      <w:r w:rsidRPr="00197AAC">
        <w:rPr>
          <w:rFonts w:ascii="Arial" w:hAnsi="Arial" w:cs="Arial"/>
          <w:sz w:val="22"/>
          <w:szCs w:val="22"/>
        </w:rPr>
        <w:tab/>
        <w:t>Simone Simplício Coelho</w:t>
      </w:r>
      <w:r w:rsidRPr="00197AAC">
        <w:rPr>
          <w:rFonts w:ascii="Arial" w:hAnsi="Arial" w:cs="Arial"/>
          <w:sz w:val="22"/>
          <w:szCs w:val="22"/>
        </w:rPr>
        <w:tab/>
      </w:r>
    </w:p>
    <w:p w:rsidR="001C474A" w:rsidRPr="00BD7B35" w:rsidRDefault="00197AAC" w:rsidP="00197AAC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197AAC">
        <w:rPr>
          <w:rFonts w:ascii="Arial" w:hAnsi="Arial" w:cs="Arial"/>
          <w:sz w:val="22"/>
          <w:szCs w:val="22"/>
        </w:rPr>
        <w:t xml:space="preserve">Membro da Comissão de Licitações </w:t>
      </w:r>
      <w:r w:rsidRPr="00197AAC">
        <w:rPr>
          <w:rFonts w:ascii="Arial" w:hAnsi="Arial" w:cs="Arial"/>
          <w:sz w:val="22"/>
          <w:szCs w:val="22"/>
        </w:rPr>
        <w:tab/>
      </w:r>
      <w:r w:rsidRPr="00197AAC">
        <w:rPr>
          <w:rFonts w:ascii="Arial" w:hAnsi="Arial" w:cs="Arial"/>
          <w:sz w:val="22"/>
          <w:szCs w:val="22"/>
        </w:rPr>
        <w:tab/>
      </w:r>
      <w:r w:rsidRPr="00197AAC">
        <w:rPr>
          <w:rFonts w:ascii="Arial" w:hAnsi="Arial" w:cs="Arial"/>
          <w:sz w:val="22"/>
          <w:szCs w:val="22"/>
        </w:rPr>
        <w:tab/>
        <w:t>Membro da Comissão de Licitações</w:t>
      </w:r>
      <w:bookmarkEnd w:id="0"/>
    </w:p>
    <w:sectPr w:rsidR="001C474A" w:rsidRPr="00BD7B35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AAE" w:rsidRDefault="00E06AAE">
      <w:r>
        <w:separator/>
      </w:r>
    </w:p>
  </w:endnote>
  <w:endnote w:type="continuationSeparator" w:id="0">
    <w:p w:rsidR="00E06AAE" w:rsidRDefault="00E06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7A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7A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AAE" w:rsidRDefault="00E06AAE">
      <w:r>
        <w:separator/>
      </w:r>
    </w:p>
  </w:footnote>
  <w:footnote w:type="continuationSeparator" w:id="0">
    <w:p w:rsidR="00E06AAE" w:rsidRDefault="00E06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4727B"/>
    <w:rsid w:val="0007387D"/>
    <w:rsid w:val="000962A8"/>
    <w:rsid w:val="000C6971"/>
    <w:rsid w:val="000F6F2A"/>
    <w:rsid w:val="001264F0"/>
    <w:rsid w:val="0013240B"/>
    <w:rsid w:val="0015168E"/>
    <w:rsid w:val="0016793C"/>
    <w:rsid w:val="00170917"/>
    <w:rsid w:val="00191683"/>
    <w:rsid w:val="00197AAC"/>
    <w:rsid w:val="001A6575"/>
    <w:rsid w:val="001C474A"/>
    <w:rsid w:val="001C5D7C"/>
    <w:rsid w:val="001D1E41"/>
    <w:rsid w:val="00203771"/>
    <w:rsid w:val="00222EE6"/>
    <w:rsid w:val="00236F27"/>
    <w:rsid w:val="00242927"/>
    <w:rsid w:val="00252665"/>
    <w:rsid w:val="00252F10"/>
    <w:rsid w:val="002533DA"/>
    <w:rsid w:val="00274307"/>
    <w:rsid w:val="002849C2"/>
    <w:rsid w:val="00290954"/>
    <w:rsid w:val="002A33F7"/>
    <w:rsid w:val="002E23C5"/>
    <w:rsid w:val="002E6168"/>
    <w:rsid w:val="002E6523"/>
    <w:rsid w:val="0030545C"/>
    <w:rsid w:val="00314B51"/>
    <w:rsid w:val="00320255"/>
    <w:rsid w:val="00322B44"/>
    <w:rsid w:val="003653FC"/>
    <w:rsid w:val="0037316F"/>
    <w:rsid w:val="003B2A2A"/>
    <w:rsid w:val="003C62B5"/>
    <w:rsid w:val="003D2E68"/>
    <w:rsid w:val="003E26F6"/>
    <w:rsid w:val="003E624B"/>
    <w:rsid w:val="004141C0"/>
    <w:rsid w:val="0044637A"/>
    <w:rsid w:val="0045786A"/>
    <w:rsid w:val="00473794"/>
    <w:rsid w:val="004A0A0E"/>
    <w:rsid w:val="004C71AB"/>
    <w:rsid w:val="00501FEA"/>
    <w:rsid w:val="00523CE4"/>
    <w:rsid w:val="00536207"/>
    <w:rsid w:val="005647CD"/>
    <w:rsid w:val="005707B7"/>
    <w:rsid w:val="00576C8C"/>
    <w:rsid w:val="00594988"/>
    <w:rsid w:val="005B16D7"/>
    <w:rsid w:val="005C12B7"/>
    <w:rsid w:val="005C38CD"/>
    <w:rsid w:val="005D0D47"/>
    <w:rsid w:val="006025BB"/>
    <w:rsid w:val="006152AB"/>
    <w:rsid w:val="00685800"/>
    <w:rsid w:val="00691EB3"/>
    <w:rsid w:val="00695B92"/>
    <w:rsid w:val="006A716F"/>
    <w:rsid w:val="006B5404"/>
    <w:rsid w:val="006D2FB2"/>
    <w:rsid w:val="006D4057"/>
    <w:rsid w:val="006D67D2"/>
    <w:rsid w:val="006E0A6B"/>
    <w:rsid w:val="006F6913"/>
    <w:rsid w:val="00733EB2"/>
    <w:rsid w:val="00741153"/>
    <w:rsid w:val="0076458F"/>
    <w:rsid w:val="00775807"/>
    <w:rsid w:val="00786991"/>
    <w:rsid w:val="007A406D"/>
    <w:rsid w:val="007B4AF8"/>
    <w:rsid w:val="007F3F26"/>
    <w:rsid w:val="008553E6"/>
    <w:rsid w:val="0089200C"/>
    <w:rsid w:val="00893854"/>
    <w:rsid w:val="008D532D"/>
    <w:rsid w:val="008E0D11"/>
    <w:rsid w:val="008E3318"/>
    <w:rsid w:val="008E7173"/>
    <w:rsid w:val="00924CE2"/>
    <w:rsid w:val="00970BFE"/>
    <w:rsid w:val="00973703"/>
    <w:rsid w:val="0097745E"/>
    <w:rsid w:val="009D4EE7"/>
    <w:rsid w:val="00A0608B"/>
    <w:rsid w:val="00A117B7"/>
    <w:rsid w:val="00A5279B"/>
    <w:rsid w:val="00A747A7"/>
    <w:rsid w:val="00A83043"/>
    <w:rsid w:val="00A90BC0"/>
    <w:rsid w:val="00AD4671"/>
    <w:rsid w:val="00AE460F"/>
    <w:rsid w:val="00AF17BA"/>
    <w:rsid w:val="00B1331C"/>
    <w:rsid w:val="00B3077D"/>
    <w:rsid w:val="00B35090"/>
    <w:rsid w:val="00B542FA"/>
    <w:rsid w:val="00BA45AE"/>
    <w:rsid w:val="00BD7B35"/>
    <w:rsid w:val="00BF0646"/>
    <w:rsid w:val="00C019EA"/>
    <w:rsid w:val="00C63E2D"/>
    <w:rsid w:val="00C640C8"/>
    <w:rsid w:val="00C84848"/>
    <w:rsid w:val="00CA1A9C"/>
    <w:rsid w:val="00CC655E"/>
    <w:rsid w:val="00CD42D8"/>
    <w:rsid w:val="00CF1FB3"/>
    <w:rsid w:val="00D233DB"/>
    <w:rsid w:val="00D42DAA"/>
    <w:rsid w:val="00D5670F"/>
    <w:rsid w:val="00D61839"/>
    <w:rsid w:val="00D61BAA"/>
    <w:rsid w:val="00D87E39"/>
    <w:rsid w:val="00D91B37"/>
    <w:rsid w:val="00DB4AA2"/>
    <w:rsid w:val="00DB7009"/>
    <w:rsid w:val="00DC67AD"/>
    <w:rsid w:val="00DE51CC"/>
    <w:rsid w:val="00DE7E66"/>
    <w:rsid w:val="00DF020D"/>
    <w:rsid w:val="00DF6D3D"/>
    <w:rsid w:val="00E032E7"/>
    <w:rsid w:val="00E06452"/>
    <w:rsid w:val="00E06AAE"/>
    <w:rsid w:val="00E36035"/>
    <w:rsid w:val="00E4140D"/>
    <w:rsid w:val="00E7005F"/>
    <w:rsid w:val="00E85C8E"/>
    <w:rsid w:val="00EA278A"/>
    <w:rsid w:val="00EB1497"/>
    <w:rsid w:val="00EB1CA7"/>
    <w:rsid w:val="00EE1457"/>
    <w:rsid w:val="00F155C5"/>
    <w:rsid w:val="00F25362"/>
    <w:rsid w:val="00F50EFD"/>
    <w:rsid w:val="00F672CA"/>
    <w:rsid w:val="00F7571C"/>
    <w:rsid w:val="00F95DAB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5C667-E1AC-41FE-99D5-862DF953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514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140</cp:revision>
  <cp:lastPrinted>2022-03-02T10:29:00Z</cp:lastPrinted>
  <dcterms:created xsi:type="dcterms:W3CDTF">2020-01-13T17:59:00Z</dcterms:created>
  <dcterms:modified xsi:type="dcterms:W3CDTF">2022-03-21T13:08:00Z</dcterms:modified>
</cp:coreProperties>
</file>