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1E" w:rsidRPr="007D1D1E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7D1D1E" w:rsidRPr="007D1D1E" w:rsidRDefault="000C7EF8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027</w:t>
      </w:r>
      <w:r w:rsidR="007D1D1E" w:rsidRPr="007D1D1E">
        <w:rPr>
          <w:rFonts w:ascii="Arial" w:hAnsi="Arial" w:cs="Arial"/>
          <w:sz w:val="22"/>
          <w:szCs w:val="22"/>
        </w:rPr>
        <w:t>/2021</w:t>
      </w:r>
    </w:p>
    <w:p w:rsidR="007D1D1E" w:rsidRDefault="000C7EF8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018</w:t>
      </w:r>
      <w:r w:rsidR="007D1D1E" w:rsidRPr="007D1D1E">
        <w:rPr>
          <w:rFonts w:ascii="Arial" w:hAnsi="Arial" w:cs="Arial"/>
          <w:sz w:val="22"/>
          <w:szCs w:val="22"/>
        </w:rPr>
        <w:t>/2021</w:t>
      </w:r>
    </w:p>
    <w:p w:rsidR="000C7EF8" w:rsidRPr="007D1D1E" w:rsidRDefault="000C7EF8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017/2021</w:t>
      </w:r>
    </w:p>
    <w:p w:rsidR="007D1D1E" w:rsidRPr="001F02EC" w:rsidRDefault="000C7EF8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C7EF8">
        <w:rPr>
          <w:rFonts w:ascii="Arial" w:hAnsi="Arial" w:cs="Arial"/>
          <w:b/>
          <w:sz w:val="22"/>
          <w:szCs w:val="22"/>
        </w:rPr>
        <w:t>AQUISIÇÃO DE PNEUS E CÂMARAS DE AR</w:t>
      </w:r>
      <w:r w:rsidR="00A544EA">
        <w:rPr>
          <w:rFonts w:ascii="Arial" w:hAnsi="Arial" w:cs="Arial"/>
          <w:b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sz w:val="22"/>
          <w:szCs w:val="22"/>
        </w:rPr>
        <w:t>Pelo presente, considerando a Ata de Habilitação e Julgamento do processo em epígrafe, parecer d</w:t>
      </w:r>
      <w:r w:rsidR="00BE62B5">
        <w:rPr>
          <w:rFonts w:ascii="Arial" w:hAnsi="Arial" w:cs="Arial"/>
          <w:sz w:val="22"/>
          <w:szCs w:val="22"/>
        </w:rPr>
        <w:t xml:space="preserve">o Procurador </w:t>
      </w:r>
      <w:r w:rsidR="007510B0">
        <w:rPr>
          <w:rFonts w:ascii="Arial" w:hAnsi="Arial" w:cs="Arial"/>
          <w:sz w:val="22"/>
          <w:szCs w:val="22"/>
        </w:rPr>
        <w:t xml:space="preserve">do município </w:t>
      </w:r>
      <w:r w:rsidR="007D1D1E" w:rsidRPr="001F02EC">
        <w:rPr>
          <w:rFonts w:ascii="Arial" w:hAnsi="Arial" w:cs="Arial"/>
          <w:sz w:val="22"/>
          <w:szCs w:val="22"/>
        </w:rPr>
        <w:t xml:space="preserve">e mapa de apuração dos vencedores publicado no site do Município em: </w:t>
      </w:r>
      <w:hyperlink r:id="rId7" w:history="1">
        <w:r w:rsidR="00B0122B" w:rsidRPr="007C6A09">
          <w:rPr>
            <w:rStyle w:val="Hyperlink"/>
            <w:rFonts w:ascii="Arial" w:hAnsi="Arial" w:cs="Arial"/>
            <w:i/>
            <w:sz w:val="22"/>
            <w:szCs w:val="22"/>
          </w:rPr>
          <w:t>http://www.desterrodomelo.mg.gov.br/licitacao</w:t>
        </w:r>
      </w:hyperlink>
      <w:r w:rsidR="007D1D1E" w:rsidRPr="001F02EC">
        <w:rPr>
          <w:rFonts w:ascii="Arial" w:hAnsi="Arial" w:cs="Arial"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F72A86" w:rsidRDefault="00F72A86" w:rsidP="007510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544EA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 w:rsidR="006F362D">
        <w:rPr>
          <w:rFonts w:ascii="Arial" w:hAnsi="Arial" w:cs="Arial"/>
          <w:sz w:val="24"/>
        </w:rPr>
        <w:t xml:space="preserve">Vencedora para </w:t>
      </w:r>
      <w:r w:rsidR="006951D8">
        <w:rPr>
          <w:rFonts w:ascii="Arial" w:hAnsi="Arial" w:cs="Arial"/>
          <w:sz w:val="24"/>
        </w:rPr>
        <w:t>os itens</w:t>
      </w:r>
      <w:r w:rsidR="006951D8" w:rsidRPr="000B4417">
        <w:rPr>
          <w:rFonts w:ascii="Arial" w:hAnsi="Arial" w:cs="Arial"/>
          <w:sz w:val="24"/>
        </w:rPr>
        <w:t xml:space="preserve"> 01, 0</w:t>
      </w:r>
      <w:r w:rsidR="006951D8">
        <w:rPr>
          <w:rFonts w:ascii="Arial" w:hAnsi="Arial" w:cs="Arial"/>
          <w:sz w:val="24"/>
        </w:rPr>
        <w:t xml:space="preserve">2, </w:t>
      </w:r>
      <w:r w:rsidR="006951D8" w:rsidRPr="000B4417">
        <w:rPr>
          <w:rFonts w:ascii="Arial" w:hAnsi="Arial" w:cs="Arial"/>
          <w:sz w:val="24"/>
        </w:rPr>
        <w:t>03</w:t>
      </w:r>
      <w:r w:rsidR="006951D8">
        <w:rPr>
          <w:rFonts w:ascii="Arial" w:hAnsi="Arial" w:cs="Arial"/>
          <w:sz w:val="24"/>
        </w:rPr>
        <w:t>,04, 05, 06, 07, 08, 09, 10, 11, 12, 13, 14, 15, 16, 17, 18, 19, 20, 21, 22, 23, 24, 25, 26, 27, 28, 29, 30, 31, 32 e 33</w:t>
      </w:r>
      <w:r w:rsidR="006951D8" w:rsidRPr="000B4417">
        <w:rPr>
          <w:rFonts w:ascii="Arial" w:hAnsi="Arial" w:cs="Arial"/>
          <w:sz w:val="24"/>
        </w:rPr>
        <w:t xml:space="preserve"> </w:t>
      </w:r>
      <w:r w:rsidR="000C7EF8" w:rsidRPr="000C7EF8">
        <w:rPr>
          <w:rFonts w:ascii="Arial" w:hAnsi="Arial" w:cs="Arial"/>
          <w:sz w:val="24"/>
        </w:rPr>
        <w:t xml:space="preserve">do processo, a empresa </w:t>
      </w:r>
      <w:r w:rsidR="000C7EF8" w:rsidRPr="000C7EF8">
        <w:rPr>
          <w:rFonts w:ascii="Arial" w:hAnsi="Arial" w:cs="Arial"/>
          <w:b/>
          <w:sz w:val="24"/>
        </w:rPr>
        <w:t>NAGEN COMERCIO E SERVIÇOS LTDA</w:t>
      </w:r>
      <w:r w:rsidR="000C7EF8" w:rsidRPr="000C7EF8">
        <w:rPr>
          <w:rFonts w:ascii="Arial" w:hAnsi="Arial" w:cs="Arial"/>
          <w:sz w:val="24"/>
        </w:rPr>
        <w:t>, inscrita no CNPJ nº 02.283.746/0004-28, com sede à Av. Coronel Vidal, nº 2560, Bairro São Dimas, Juiz de Fora, Minas Gerais, CEP: 36.080.262, com o valor TOTAL de R$ 693.830,00 (seiscentos e noventa e três mil, oitocentos e trinta reais</w:t>
      </w:r>
      <w:r w:rsidR="006951D8">
        <w:rPr>
          <w:rFonts w:ascii="Arial" w:hAnsi="Arial" w:cs="Arial"/>
          <w:sz w:val="24"/>
        </w:rPr>
        <w:t>).</w:t>
      </w:r>
    </w:p>
    <w:p w:rsidR="006F362D" w:rsidRDefault="006F362D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A544EA" w:rsidRDefault="00A544EA" w:rsidP="00A544EA">
      <w:pPr>
        <w:spacing w:line="360" w:lineRule="auto"/>
        <w:jc w:val="both"/>
        <w:rPr>
          <w:rFonts w:ascii="Arial" w:hAnsi="Arial" w:cs="Arial"/>
          <w:sz w:val="24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0C7EF8">
        <w:rPr>
          <w:rFonts w:ascii="Arial" w:hAnsi="Arial" w:cs="Arial"/>
          <w:sz w:val="22"/>
          <w:szCs w:val="22"/>
        </w:rPr>
        <w:t>24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 w:rsidR="006F362D">
        <w:rPr>
          <w:rFonts w:ascii="Arial" w:hAnsi="Arial" w:cs="Arial"/>
          <w:sz w:val="22"/>
          <w:szCs w:val="22"/>
        </w:rPr>
        <w:t>maio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7D1D1E" w:rsidRPr="001F02EC" w:rsidRDefault="007D1D1E" w:rsidP="007D1D1E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A544EA" w:rsidRDefault="00A544EA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6F362D" w:rsidRDefault="006F362D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6F362D" w:rsidRDefault="006F362D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0C7EF8" w:rsidRPr="007D1D1E" w:rsidRDefault="000C7EF8" w:rsidP="000C7E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027</w:t>
      </w:r>
      <w:r w:rsidRPr="007D1D1E">
        <w:rPr>
          <w:rFonts w:ascii="Arial" w:hAnsi="Arial" w:cs="Arial"/>
          <w:sz w:val="22"/>
          <w:szCs w:val="22"/>
        </w:rPr>
        <w:t>/2021</w:t>
      </w:r>
    </w:p>
    <w:p w:rsidR="000C7EF8" w:rsidRDefault="000C7EF8" w:rsidP="000C7E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018</w:t>
      </w:r>
      <w:r w:rsidRPr="007D1D1E">
        <w:rPr>
          <w:rFonts w:ascii="Arial" w:hAnsi="Arial" w:cs="Arial"/>
          <w:sz w:val="22"/>
          <w:szCs w:val="22"/>
        </w:rPr>
        <w:t>/2021</w:t>
      </w:r>
    </w:p>
    <w:p w:rsidR="000C7EF8" w:rsidRPr="007D1D1E" w:rsidRDefault="000C7EF8" w:rsidP="000C7E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017/2021</w:t>
      </w:r>
    </w:p>
    <w:p w:rsidR="00BE62B5" w:rsidRDefault="000C7EF8" w:rsidP="000C7E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7EF8">
        <w:rPr>
          <w:rFonts w:ascii="Arial" w:hAnsi="Arial" w:cs="Arial"/>
          <w:b/>
          <w:sz w:val="22"/>
          <w:szCs w:val="22"/>
        </w:rPr>
        <w:t>AQUISIÇÃO DE PNEUS E CÂMARAS DE AR</w:t>
      </w:r>
      <w:r w:rsidR="00BE62B5">
        <w:rPr>
          <w:rFonts w:ascii="Arial" w:hAnsi="Arial" w:cs="Arial"/>
          <w:b/>
          <w:sz w:val="22"/>
          <w:szCs w:val="22"/>
        </w:rPr>
        <w:t>.</w:t>
      </w:r>
    </w:p>
    <w:p w:rsidR="00BE62B5" w:rsidRDefault="00BE62B5" w:rsidP="00BE62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62B5" w:rsidRPr="001F02EC" w:rsidRDefault="003B6410" w:rsidP="00BE62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</w:t>
      </w:r>
      <w:r w:rsidR="0039253F" w:rsidRPr="0039253F">
        <w:rPr>
          <w:rFonts w:ascii="Arial" w:hAnsi="Arial" w:cs="Arial"/>
          <w:sz w:val="24"/>
        </w:rPr>
        <w:t>do Procurador do município</w:t>
      </w:r>
      <w:r>
        <w:rPr>
          <w:rFonts w:ascii="Arial" w:hAnsi="Arial" w:cs="Arial"/>
          <w:sz w:val="24"/>
        </w:rPr>
        <w:t>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4542B2" w:rsidRPr="007C6A09">
          <w:rPr>
            <w:rStyle w:val="Hyperlink"/>
            <w:rFonts w:ascii="Arial" w:hAnsi="Arial" w:cs="Arial"/>
            <w:i/>
            <w:sz w:val="24"/>
          </w:rPr>
          <w:t>https://desterrodomelo.mg.gov.br/licitacao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="00BE62B5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</w:t>
      </w:r>
      <w:r w:rsidR="00BE62B5">
        <w:rPr>
          <w:rFonts w:ascii="Arial" w:hAnsi="Arial" w:cs="Arial"/>
          <w:sz w:val="24"/>
        </w:rPr>
        <w:t xml:space="preserve"> descrito acima</w:t>
      </w:r>
      <w:r>
        <w:rPr>
          <w:rFonts w:ascii="Arial" w:hAnsi="Arial" w:cs="Arial"/>
          <w:sz w:val="24"/>
        </w:rPr>
        <w:t xml:space="preserve"> </w:t>
      </w:r>
      <w:r w:rsidRPr="003B15BF">
        <w:rPr>
          <w:rFonts w:ascii="Arial" w:hAnsi="Arial" w:cs="Arial"/>
          <w:sz w:val="24"/>
        </w:rPr>
        <w:t>conforme segue:</w:t>
      </w:r>
      <w:r w:rsidR="00BE62B5" w:rsidRPr="00BE62B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E62B5" w:rsidRDefault="00BE62B5" w:rsidP="00BE62B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6951D8" w:rsidRDefault="000C7EF8" w:rsidP="006951D8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>
        <w:rPr>
          <w:rFonts w:ascii="Arial" w:hAnsi="Arial" w:cs="Arial"/>
          <w:sz w:val="24"/>
        </w:rPr>
        <w:t xml:space="preserve">Vencedora para </w:t>
      </w:r>
      <w:r w:rsidR="006951D8">
        <w:rPr>
          <w:rFonts w:ascii="Arial" w:hAnsi="Arial" w:cs="Arial"/>
          <w:sz w:val="24"/>
        </w:rPr>
        <w:t>Vencedora para os itens</w:t>
      </w:r>
      <w:r w:rsidR="006951D8" w:rsidRPr="000B4417">
        <w:rPr>
          <w:rFonts w:ascii="Arial" w:hAnsi="Arial" w:cs="Arial"/>
          <w:sz w:val="24"/>
        </w:rPr>
        <w:t xml:space="preserve"> 01, 0</w:t>
      </w:r>
      <w:r w:rsidR="006951D8">
        <w:rPr>
          <w:rFonts w:ascii="Arial" w:hAnsi="Arial" w:cs="Arial"/>
          <w:sz w:val="24"/>
        </w:rPr>
        <w:t xml:space="preserve">2, </w:t>
      </w:r>
      <w:r w:rsidR="006951D8" w:rsidRPr="000B4417">
        <w:rPr>
          <w:rFonts w:ascii="Arial" w:hAnsi="Arial" w:cs="Arial"/>
          <w:sz w:val="24"/>
        </w:rPr>
        <w:t>03</w:t>
      </w:r>
      <w:r w:rsidR="006951D8">
        <w:rPr>
          <w:rFonts w:ascii="Arial" w:hAnsi="Arial" w:cs="Arial"/>
          <w:sz w:val="24"/>
        </w:rPr>
        <w:t>,04, 05, 06, 07, 08, 09, 10, 11, 12, 13, 14, 15, 16, 17, 18, 19, 20, 21, 22, 23, 24, 25, 26, 27, 28, 29, 30, 31, 32 e 33</w:t>
      </w:r>
      <w:r w:rsidR="006951D8" w:rsidRPr="000B4417">
        <w:rPr>
          <w:rFonts w:ascii="Arial" w:hAnsi="Arial" w:cs="Arial"/>
          <w:sz w:val="24"/>
        </w:rPr>
        <w:t xml:space="preserve"> </w:t>
      </w:r>
      <w:r w:rsidR="006951D8" w:rsidRPr="000C7EF8">
        <w:rPr>
          <w:rFonts w:ascii="Arial" w:hAnsi="Arial" w:cs="Arial"/>
          <w:sz w:val="24"/>
        </w:rPr>
        <w:t xml:space="preserve">do processo, a empresa </w:t>
      </w:r>
      <w:r w:rsidR="006951D8" w:rsidRPr="000C7EF8">
        <w:rPr>
          <w:rFonts w:ascii="Arial" w:hAnsi="Arial" w:cs="Arial"/>
          <w:b/>
          <w:sz w:val="24"/>
        </w:rPr>
        <w:t>NAGEN COMERCIO E SERVIÇOS LTDA</w:t>
      </w:r>
      <w:r w:rsidR="006951D8" w:rsidRPr="000C7EF8">
        <w:rPr>
          <w:rFonts w:ascii="Arial" w:hAnsi="Arial" w:cs="Arial"/>
          <w:sz w:val="24"/>
        </w:rPr>
        <w:t>, inscrita no CNPJ nº 02.283.746/0004-28, com sede à Av. Coronel Vidal, nº 2560, Bairro S</w:t>
      </w:r>
      <w:bookmarkStart w:id="0" w:name="_GoBack"/>
      <w:bookmarkEnd w:id="0"/>
      <w:r w:rsidR="006951D8" w:rsidRPr="000C7EF8">
        <w:rPr>
          <w:rFonts w:ascii="Arial" w:hAnsi="Arial" w:cs="Arial"/>
          <w:sz w:val="24"/>
        </w:rPr>
        <w:t>ão Dimas, Juiz de Fora, Minas Gerais, CEP: 36.080.262, com o valor TOTAL de R$ 693.830,00 (seiscentos e noventa e três mil, oitocentos e trinta reais</w:t>
      </w:r>
      <w:r w:rsidR="006951D8">
        <w:rPr>
          <w:rFonts w:ascii="Arial" w:hAnsi="Arial" w:cs="Arial"/>
          <w:sz w:val="24"/>
        </w:rPr>
        <w:t xml:space="preserve">). </w:t>
      </w: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D84262" w:rsidRDefault="00D84262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0C7EF8" w:rsidRPr="001F02EC" w:rsidRDefault="000C7EF8" w:rsidP="000C7EF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24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maio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4542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2A86" w:rsidRDefault="00F72A86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Pr="001F02EC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C0" w:rsidRDefault="00236DC0">
      <w:r>
        <w:separator/>
      </w:r>
    </w:p>
  </w:endnote>
  <w:endnote w:type="continuationSeparator" w:id="0">
    <w:p w:rsidR="00236DC0" w:rsidRDefault="0023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C0" w:rsidRDefault="00236DC0">
      <w:r>
        <w:separator/>
      </w:r>
    </w:p>
  </w:footnote>
  <w:footnote w:type="continuationSeparator" w:id="0">
    <w:p w:rsidR="00236DC0" w:rsidRDefault="0023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C7EF8"/>
    <w:rsid w:val="000F5831"/>
    <w:rsid w:val="001759A1"/>
    <w:rsid w:val="001A22BC"/>
    <w:rsid w:val="00236DC0"/>
    <w:rsid w:val="002F36FF"/>
    <w:rsid w:val="00353909"/>
    <w:rsid w:val="0039253F"/>
    <w:rsid w:val="003B6410"/>
    <w:rsid w:val="004542B2"/>
    <w:rsid w:val="004978E1"/>
    <w:rsid w:val="004C3C0C"/>
    <w:rsid w:val="00511C70"/>
    <w:rsid w:val="0057791E"/>
    <w:rsid w:val="00591D72"/>
    <w:rsid w:val="00671377"/>
    <w:rsid w:val="006951D8"/>
    <w:rsid w:val="006E6D20"/>
    <w:rsid w:val="006F362D"/>
    <w:rsid w:val="007510B0"/>
    <w:rsid w:val="00764B0D"/>
    <w:rsid w:val="00767EE2"/>
    <w:rsid w:val="007734FD"/>
    <w:rsid w:val="0078698F"/>
    <w:rsid w:val="007D1D1E"/>
    <w:rsid w:val="008475F8"/>
    <w:rsid w:val="008F3AA3"/>
    <w:rsid w:val="009070DA"/>
    <w:rsid w:val="009507B3"/>
    <w:rsid w:val="00973963"/>
    <w:rsid w:val="009C431F"/>
    <w:rsid w:val="009C4C61"/>
    <w:rsid w:val="009E7BB9"/>
    <w:rsid w:val="009F48AD"/>
    <w:rsid w:val="00A4519D"/>
    <w:rsid w:val="00A544EA"/>
    <w:rsid w:val="00A757C0"/>
    <w:rsid w:val="00AE417A"/>
    <w:rsid w:val="00B0122B"/>
    <w:rsid w:val="00B42874"/>
    <w:rsid w:val="00B458F8"/>
    <w:rsid w:val="00B54D93"/>
    <w:rsid w:val="00B5573C"/>
    <w:rsid w:val="00BE62B5"/>
    <w:rsid w:val="00C261FA"/>
    <w:rsid w:val="00C54F31"/>
    <w:rsid w:val="00D116E6"/>
    <w:rsid w:val="00D84262"/>
    <w:rsid w:val="00DC32E8"/>
    <w:rsid w:val="00E37369"/>
    <w:rsid w:val="00E4704F"/>
    <w:rsid w:val="00E62438"/>
    <w:rsid w:val="00EC2F93"/>
    <w:rsid w:val="00F54EC4"/>
    <w:rsid w:val="00F72A86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11361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31</cp:revision>
  <cp:lastPrinted>2021-05-24T13:42:00Z</cp:lastPrinted>
  <dcterms:created xsi:type="dcterms:W3CDTF">2020-01-29T10:50:00Z</dcterms:created>
  <dcterms:modified xsi:type="dcterms:W3CDTF">2021-05-24T13:42:00Z</dcterms:modified>
</cp:coreProperties>
</file>