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56" w:rsidRPr="0007413C" w:rsidRDefault="002E0056" w:rsidP="002E0056">
      <w:pPr>
        <w:spacing w:before="120" w:after="120" w:line="276" w:lineRule="auto"/>
        <w:jc w:val="center"/>
        <w:rPr>
          <w:rFonts w:ascii="Arial" w:hAnsi="Arial" w:cs="Arial"/>
          <w:b/>
          <w:sz w:val="22"/>
          <w:szCs w:val="22"/>
        </w:rPr>
      </w:pPr>
      <w:r w:rsidRPr="0007413C">
        <w:rPr>
          <w:rFonts w:ascii="Arial" w:hAnsi="Arial" w:cs="Arial"/>
          <w:b/>
          <w:sz w:val="22"/>
          <w:szCs w:val="22"/>
        </w:rPr>
        <w:t xml:space="preserve">CONTRATO Nº </w:t>
      </w:r>
      <w:r w:rsidR="0007413C" w:rsidRPr="0007413C">
        <w:rPr>
          <w:rFonts w:ascii="Arial" w:hAnsi="Arial" w:cs="Arial"/>
          <w:b/>
          <w:sz w:val="22"/>
          <w:szCs w:val="22"/>
        </w:rPr>
        <w:t>121</w:t>
      </w:r>
      <w:r w:rsidRPr="0007413C">
        <w:rPr>
          <w:rFonts w:ascii="Arial" w:hAnsi="Arial" w:cs="Arial"/>
          <w:b/>
          <w:sz w:val="22"/>
          <w:szCs w:val="22"/>
        </w:rPr>
        <w:t>/2023</w:t>
      </w:r>
    </w:p>
    <w:p w:rsidR="002E0056" w:rsidRPr="0053408A" w:rsidRDefault="002E0056" w:rsidP="002E0056">
      <w:pPr>
        <w:spacing w:before="120" w:after="120" w:line="276" w:lineRule="auto"/>
        <w:jc w:val="center"/>
        <w:rPr>
          <w:rFonts w:ascii="Arial" w:hAnsi="Arial" w:cs="Arial"/>
          <w:b/>
          <w:sz w:val="22"/>
          <w:szCs w:val="22"/>
        </w:rPr>
      </w:pPr>
    </w:p>
    <w:p w:rsidR="002E0056" w:rsidRPr="0026688E" w:rsidRDefault="002E0056" w:rsidP="002E0056">
      <w:pPr>
        <w:spacing w:before="120" w:after="120" w:line="276" w:lineRule="auto"/>
        <w:jc w:val="both"/>
        <w:rPr>
          <w:rFonts w:ascii="Arial" w:hAnsi="Arial" w:cs="Arial"/>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w:t>
      </w:r>
      <w:r w:rsidRPr="007628AD">
        <w:rPr>
          <w:rFonts w:ascii="Arial" w:hAnsi="Arial" w:cs="Arial"/>
          <w:color w:val="000000" w:themeColor="text1"/>
          <w:sz w:val="22"/>
          <w:szCs w:val="22"/>
        </w:rPr>
        <w:t>094.813/0001-53, situado na Avenida Silvério Augusto de Melo, 158, Centro- nesta cidade, denominada</w:t>
      </w:r>
      <w:r w:rsidRPr="007628AD">
        <w:rPr>
          <w:rFonts w:ascii="Arial" w:hAnsi="Arial" w:cs="Arial"/>
          <w:b/>
          <w:color w:val="000000" w:themeColor="text1"/>
          <w:sz w:val="22"/>
          <w:szCs w:val="22"/>
        </w:rPr>
        <w:t xml:space="preserve"> CONTRATANTE, </w:t>
      </w:r>
      <w:r w:rsidRPr="007628AD">
        <w:rPr>
          <w:rFonts w:ascii="Arial" w:hAnsi="Arial" w:cs="Arial"/>
          <w:color w:val="000000" w:themeColor="text1"/>
          <w:sz w:val="22"/>
          <w:szCs w:val="22"/>
        </w:rPr>
        <w:t xml:space="preserve">neste ato representado pela Prefeita Municipal, </w:t>
      </w:r>
      <w:r w:rsidRPr="007628AD">
        <w:rPr>
          <w:rFonts w:ascii="Arial" w:hAnsi="Arial" w:cs="Arial"/>
          <w:b/>
          <w:color w:val="000000" w:themeColor="text1"/>
          <w:sz w:val="22"/>
          <w:szCs w:val="22"/>
        </w:rPr>
        <w:t xml:space="preserve">Senhora Mayara Garcia Lopes da Silva </w:t>
      </w:r>
      <w:proofErr w:type="spellStart"/>
      <w:r w:rsidRPr="007628AD">
        <w:rPr>
          <w:rFonts w:ascii="Arial" w:hAnsi="Arial" w:cs="Arial"/>
          <w:b/>
          <w:color w:val="000000" w:themeColor="text1"/>
          <w:sz w:val="22"/>
          <w:szCs w:val="22"/>
        </w:rPr>
        <w:t>Tafuri</w:t>
      </w:r>
      <w:proofErr w:type="spellEnd"/>
      <w:r w:rsidRPr="007628AD">
        <w:rPr>
          <w:rFonts w:ascii="Arial" w:hAnsi="Arial" w:cs="Arial"/>
          <w:b/>
          <w:color w:val="000000" w:themeColor="text1"/>
          <w:sz w:val="22"/>
          <w:szCs w:val="22"/>
        </w:rPr>
        <w:t xml:space="preserve">, </w:t>
      </w:r>
      <w:r w:rsidRPr="007628AD">
        <w:rPr>
          <w:rFonts w:ascii="Arial" w:hAnsi="Arial" w:cs="Arial"/>
          <w:color w:val="000000" w:themeColor="text1"/>
          <w:sz w:val="22"/>
          <w:szCs w:val="22"/>
        </w:rPr>
        <w:t>casada, portadora no CPF- 090.468.376-10 e identidade  RG-15.539.872 e a empresa</w:t>
      </w:r>
      <w:r w:rsidRPr="00FF131C">
        <w:rPr>
          <w:rFonts w:ascii="Arial" w:hAnsi="Arial" w:cs="Arial"/>
          <w:color w:val="000000" w:themeColor="text1"/>
          <w:sz w:val="22"/>
          <w:szCs w:val="22"/>
        </w:rPr>
        <w:t xml:space="preserve">  </w:t>
      </w:r>
      <w:r w:rsidR="00246FAA" w:rsidRPr="00246FAA">
        <w:rPr>
          <w:rFonts w:ascii="Arial" w:hAnsi="Arial" w:cs="Arial"/>
          <w:b/>
          <w:color w:val="000000" w:themeColor="text1"/>
          <w:sz w:val="22"/>
          <w:szCs w:val="22"/>
        </w:rPr>
        <w:t>M. GAS SOUZA RIBEIRO LTDA</w:t>
      </w:r>
      <w:r w:rsidR="00246FAA" w:rsidRPr="00246FAA">
        <w:rPr>
          <w:rFonts w:ascii="Arial" w:hAnsi="Arial" w:cs="Arial"/>
          <w:color w:val="000000" w:themeColor="text1"/>
          <w:sz w:val="22"/>
          <w:szCs w:val="22"/>
        </w:rPr>
        <w:t>, pessoa jurídica de direito privado, CNPJ nº 31.981.292/0001-14, com sede na Rua Professor Virgílio Fernandes de Melo, nº 125, Centro, Desterro do Melo, MG, CEP 36.210-000</w:t>
      </w:r>
      <w:r w:rsidR="007628AD" w:rsidRPr="00FF131C">
        <w:rPr>
          <w:rFonts w:ascii="Arial" w:hAnsi="Arial" w:cs="Arial"/>
          <w:color w:val="000000" w:themeColor="text1"/>
          <w:sz w:val="22"/>
          <w:szCs w:val="22"/>
        </w:rPr>
        <w:t>,</w:t>
      </w:r>
      <w:r w:rsidRPr="00FF131C">
        <w:rPr>
          <w:rFonts w:ascii="Arial" w:hAnsi="Arial" w:cs="Arial"/>
          <w:color w:val="000000" w:themeColor="text1"/>
          <w:sz w:val="22"/>
          <w:szCs w:val="22"/>
        </w:rPr>
        <w:t xml:space="preserve"> denominada</w:t>
      </w:r>
      <w:r w:rsidRPr="0001097B">
        <w:rPr>
          <w:rFonts w:ascii="Arial" w:hAnsi="Arial" w:cs="Arial"/>
          <w:sz w:val="22"/>
          <w:szCs w:val="22"/>
        </w:rPr>
        <w:t xml:space="preserve"> </w:t>
      </w:r>
      <w:r w:rsidRPr="0001097B">
        <w:rPr>
          <w:rFonts w:ascii="Arial" w:hAnsi="Arial" w:cs="Arial"/>
          <w:b/>
          <w:sz w:val="22"/>
          <w:szCs w:val="22"/>
        </w:rPr>
        <w:t>CONTRATADA</w:t>
      </w:r>
      <w:r w:rsidRPr="0001097B">
        <w:rPr>
          <w:rFonts w:ascii="Arial" w:hAnsi="Arial" w:cs="Arial"/>
          <w:sz w:val="22"/>
          <w:szCs w:val="22"/>
        </w:rPr>
        <w:t xml:space="preserve"> tendo em </w:t>
      </w:r>
      <w:r w:rsidRPr="004971A7">
        <w:rPr>
          <w:rFonts w:ascii="Arial" w:hAnsi="Arial" w:cs="Arial"/>
          <w:sz w:val="22"/>
          <w:szCs w:val="22"/>
        </w:rPr>
        <w:t xml:space="preserve">vista o que consta no </w:t>
      </w:r>
      <w:r w:rsidRPr="004971A7">
        <w:rPr>
          <w:rFonts w:ascii="Arial" w:hAnsi="Arial" w:cs="Arial"/>
          <w:b/>
          <w:sz w:val="22"/>
          <w:szCs w:val="22"/>
        </w:rPr>
        <w:t>Processo nº 0</w:t>
      </w:r>
      <w:r w:rsidR="004971A7" w:rsidRPr="004971A7">
        <w:rPr>
          <w:rFonts w:ascii="Arial" w:hAnsi="Arial" w:cs="Arial"/>
          <w:b/>
          <w:sz w:val="22"/>
          <w:szCs w:val="22"/>
        </w:rPr>
        <w:t>56</w:t>
      </w:r>
      <w:r w:rsidRPr="004971A7">
        <w:rPr>
          <w:rFonts w:ascii="Arial" w:hAnsi="Arial" w:cs="Arial"/>
          <w:b/>
          <w:sz w:val="22"/>
          <w:szCs w:val="22"/>
        </w:rPr>
        <w:t>/2023</w:t>
      </w:r>
      <w:r w:rsidRPr="004971A7">
        <w:rPr>
          <w:rFonts w:ascii="Arial" w:hAnsi="Arial" w:cs="Arial"/>
          <w:sz w:val="22"/>
          <w:szCs w:val="22"/>
        </w:rPr>
        <w:t xml:space="preserve"> e em observância às disposições da Lei nº 14.133, de 2021,  resolvem celebrar o presente Termo de Contrato, decorrente </w:t>
      </w:r>
      <w:r w:rsidRPr="004971A7">
        <w:rPr>
          <w:rFonts w:ascii="Arial" w:hAnsi="Arial" w:cs="Arial"/>
          <w:iCs/>
          <w:sz w:val="22"/>
          <w:szCs w:val="22"/>
        </w:rPr>
        <w:t xml:space="preserve">da </w:t>
      </w:r>
      <w:r w:rsidRPr="004971A7">
        <w:rPr>
          <w:rFonts w:ascii="Arial" w:hAnsi="Arial" w:cs="Arial"/>
          <w:b/>
          <w:iCs/>
          <w:sz w:val="22"/>
          <w:szCs w:val="22"/>
        </w:rPr>
        <w:t>Dispensa de Licitação nº 0</w:t>
      </w:r>
      <w:r w:rsidR="004971A7" w:rsidRPr="004971A7">
        <w:rPr>
          <w:rFonts w:ascii="Arial" w:hAnsi="Arial" w:cs="Arial"/>
          <w:b/>
          <w:iCs/>
          <w:sz w:val="22"/>
          <w:szCs w:val="22"/>
        </w:rPr>
        <w:t>19</w:t>
      </w:r>
      <w:r w:rsidRPr="004971A7">
        <w:rPr>
          <w:rFonts w:ascii="Arial" w:hAnsi="Arial" w:cs="Arial"/>
          <w:b/>
          <w:iCs/>
          <w:sz w:val="22"/>
          <w:szCs w:val="22"/>
        </w:rPr>
        <w:t>/2023</w:t>
      </w:r>
      <w:r w:rsidRPr="004971A7">
        <w:rPr>
          <w:rFonts w:ascii="Arial" w:hAnsi="Arial" w:cs="Arial"/>
          <w:sz w:val="22"/>
          <w:szCs w:val="22"/>
        </w:rPr>
        <w:t xml:space="preserve">, e </w:t>
      </w:r>
      <w:r w:rsidRPr="0001097B">
        <w:rPr>
          <w:rFonts w:ascii="Arial" w:hAnsi="Arial" w:cs="Arial"/>
          <w:sz w:val="22"/>
          <w:szCs w:val="22"/>
        </w:rPr>
        <w:t xml:space="preserve">respectiva proposta, mediante as </w:t>
      </w:r>
      <w:r w:rsidRPr="0026688E">
        <w:rPr>
          <w:rFonts w:ascii="Arial" w:hAnsi="Arial" w:cs="Arial"/>
          <w:sz w:val="22"/>
          <w:szCs w:val="22"/>
        </w:rPr>
        <w:t>cláusulas e condições a seguir enunciadas.</w:t>
      </w:r>
    </w:p>
    <w:p w:rsidR="002E0056" w:rsidRPr="0026688E" w:rsidRDefault="002E0056" w:rsidP="002E0056">
      <w:pPr>
        <w:pStyle w:val="Nivel01Titulo"/>
        <w:rPr>
          <w:rFonts w:cs="Arial"/>
          <w:color w:val="auto"/>
          <w:sz w:val="22"/>
          <w:szCs w:val="22"/>
        </w:rPr>
      </w:pPr>
      <w:r w:rsidRPr="0026688E">
        <w:rPr>
          <w:rFonts w:cs="Arial"/>
          <w:color w:val="auto"/>
          <w:sz w:val="22"/>
          <w:szCs w:val="22"/>
        </w:rPr>
        <w:t>CLÁUSULA PRIMEIRA – OBJETO (art. 92, I e II)</w:t>
      </w:r>
    </w:p>
    <w:p w:rsidR="002E0056" w:rsidRPr="0026688E" w:rsidRDefault="002E0056" w:rsidP="002E0056">
      <w:pPr>
        <w:numPr>
          <w:ilvl w:val="1"/>
          <w:numId w:val="1"/>
        </w:numPr>
        <w:spacing w:before="120" w:after="120" w:line="276" w:lineRule="auto"/>
        <w:ind w:left="0"/>
        <w:jc w:val="both"/>
        <w:rPr>
          <w:rFonts w:ascii="Arial" w:hAnsi="Arial" w:cs="Arial"/>
          <w:sz w:val="22"/>
          <w:szCs w:val="22"/>
        </w:rPr>
      </w:pPr>
      <w:r w:rsidRPr="0026688E">
        <w:rPr>
          <w:rFonts w:ascii="Arial" w:hAnsi="Arial" w:cs="Arial"/>
          <w:sz w:val="22"/>
          <w:szCs w:val="22"/>
        </w:rPr>
        <w:t xml:space="preserve">O objeto do presente instrumento é a </w:t>
      </w:r>
      <w:r w:rsidR="0026688E" w:rsidRPr="0026688E">
        <w:rPr>
          <w:rFonts w:ascii="Arial" w:hAnsi="Arial" w:cs="Arial"/>
          <w:sz w:val="23"/>
          <w:szCs w:val="23"/>
        </w:rPr>
        <w:t xml:space="preserve">contratação de empresas para fornecimento de </w:t>
      </w:r>
      <w:r w:rsidR="0026688E" w:rsidRPr="0026688E">
        <w:rPr>
          <w:rFonts w:ascii="Arial" w:hAnsi="Arial" w:cs="Arial"/>
          <w:sz w:val="22"/>
          <w:szCs w:val="24"/>
        </w:rPr>
        <w:t>refeições self-</w:t>
      </w:r>
      <w:proofErr w:type="spellStart"/>
      <w:r w:rsidR="0026688E" w:rsidRPr="0026688E">
        <w:rPr>
          <w:rFonts w:ascii="Arial" w:hAnsi="Arial" w:cs="Arial"/>
          <w:sz w:val="22"/>
          <w:szCs w:val="24"/>
        </w:rPr>
        <w:t>service</w:t>
      </w:r>
      <w:proofErr w:type="spellEnd"/>
      <w:r w:rsidR="0026688E" w:rsidRPr="0026688E">
        <w:rPr>
          <w:rFonts w:ascii="Arial" w:hAnsi="Arial" w:cs="Arial"/>
          <w:sz w:val="22"/>
          <w:szCs w:val="24"/>
        </w:rPr>
        <w:t xml:space="preserve"> e gás liquefeito de petróleo (GLP)</w:t>
      </w:r>
      <w:r w:rsidRPr="0026688E">
        <w:rPr>
          <w:rFonts w:ascii="Arial" w:hAnsi="Arial" w:cs="Arial"/>
          <w:sz w:val="22"/>
          <w:szCs w:val="22"/>
        </w:rPr>
        <w:t>, conforme exigências, condições, especificações e quantitativos discriminados no Termo de Referência.</w:t>
      </w:r>
    </w:p>
    <w:p w:rsidR="002E0056" w:rsidRPr="0026688E" w:rsidRDefault="002E0056" w:rsidP="002E0056">
      <w:pPr>
        <w:numPr>
          <w:ilvl w:val="1"/>
          <w:numId w:val="1"/>
        </w:numPr>
        <w:spacing w:before="120" w:after="120" w:line="276" w:lineRule="auto"/>
        <w:ind w:left="0"/>
        <w:jc w:val="both"/>
        <w:rPr>
          <w:rFonts w:ascii="Arial" w:hAnsi="Arial" w:cs="Arial"/>
          <w:sz w:val="22"/>
          <w:szCs w:val="22"/>
          <w:lang w:val="x-none"/>
        </w:rPr>
      </w:pPr>
      <w:r w:rsidRPr="0026688E">
        <w:rPr>
          <w:rFonts w:ascii="Arial" w:hAnsi="Arial" w:cs="Arial"/>
          <w:sz w:val="22"/>
          <w:szCs w:val="22"/>
        </w:rPr>
        <w:t xml:space="preserve">São vinculados a esta contratação, independentemente de transcrição: </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O Termo de Referência que embasou a contratação;</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 xml:space="preserve"> Autorização de Contratação Direta </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A Proposta do Contratado;</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Eventuais anexos dos documentos supracitados.</w:t>
      </w:r>
    </w:p>
    <w:p w:rsidR="002E0056" w:rsidRPr="007628AD" w:rsidRDefault="002E0056" w:rsidP="002E0056">
      <w:pPr>
        <w:pStyle w:val="Nivel01Titulo"/>
        <w:rPr>
          <w:rFonts w:cs="Arial"/>
          <w:color w:val="000000" w:themeColor="text1"/>
          <w:sz w:val="22"/>
          <w:szCs w:val="22"/>
        </w:rPr>
      </w:pPr>
      <w:r w:rsidRPr="00C87789">
        <w:rPr>
          <w:rFonts w:cs="Arial"/>
          <w:color w:val="auto"/>
          <w:sz w:val="22"/>
          <w:szCs w:val="22"/>
        </w:rPr>
        <w:t xml:space="preserve">CLÁUSULA SEGUNDA – </w:t>
      </w:r>
      <w:r w:rsidRPr="007628AD">
        <w:rPr>
          <w:rFonts w:cs="Arial"/>
          <w:color w:val="000000" w:themeColor="text1"/>
          <w:sz w:val="22"/>
          <w:szCs w:val="22"/>
        </w:rPr>
        <w:t xml:space="preserve">VIGÊNCIA </w:t>
      </w:r>
    </w:p>
    <w:p w:rsidR="002E0056" w:rsidRPr="007628AD" w:rsidRDefault="002E0056" w:rsidP="002E0056">
      <w:pPr>
        <w:numPr>
          <w:ilvl w:val="1"/>
          <w:numId w:val="1"/>
        </w:numPr>
        <w:spacing w:before="120" w:after="120" w:line="276" w:lineRule="auto"/>
        <w:ind w:left="0"/>
        <w:jc w:val="both"/>
        <w:rPr>
          <w:rFonts w:ascii="Arial" w:hAnsi="Arial" w:cs="Arial"/>
          <w:bCs/>
          <w:color w:val="000000" w:themeColor="text1"/>
          <w:sz w:val="22"/>
          <w:szCs w:val="22"/>
        </w:rPr>
      </w:pPr>
      <w:r w:rsidRPr="007628AD">
        <w:rPr>
          <w:rFonts w:ascii="Arial" w:hAnsi="Arial" w:cs="Arial"/>
          <w:bCs/>
          <w:color w:val="000000" w:themeColor="text1"/>
          <w:sz w:val="22"/>
          <w:szCs w:val="22"/>
        </w:rPr>
        <w:t xml:space="preserve">O prazo de vigência da contratação é de </w:t>
      </w:r>
      <w:r w:rsidR="00C24086">
        <w:rPr>
          <w:rFonts w:ascii="Arial" w:hAnsi="Arial" w:cs="Arial"/>
          <w:bCs/>
          <w:color w:val="000000" w:themeColor="text1"/>
          <w:sz w:val="22"/>
          <w:szCs w:val="22"/>
        </w:rPr>
        <w:t>0</w:t>
      </w:r>
      <w:r w:rsidR="002445BF">
        <w:rPr>
          <w:rFonts w:ascii="Arial" w:hAnsi="Arial" w:cs="Arial"/>
          <w:bCs/>
          <w:color w:val="000000" w:themeColor="text1"/>
          <w:sz w:val="22"/>
          <w:szCs w:val="22"/>
        </w:rPr>
        <w:t>5</w:t>
      </w:r>
      <w:r w:rsidR="00EC1DFA">
        <w:rPr>
          <w:rFonts w:ascii="Arial" w:hAnsi="Arial" w:cs="Arial"/>
          <w:bCs/>
          <w:color w:val="000000" w:themeColor="text1"/>
          <w:sz w:val="22"/>
          <w:szCs w:val="22"/>
        </w:rPr>
        <w:t xml:space="preserve"> (</w:t>
      </w:r>
      <w:r w:rsidR="002445BF">
        <w:rPr>
          <w:rFonts w:ascii="Arial" w:hAnsi="Arial" w:cs="Arial"/>
          <w:bCs/>
          <w:color w:val="000000" w:themeColor="text1"/>
          <w:sz w:val="22"/>
          <w:szCs w:val="22"/>
        </w:rPr>
        <w:t>cinco</w:t>
      </w:r>
      <w:r w:rsidR="00EC1DFA">
        <w:rPr>
          <w:rFonts w:ascii="Arial" w:hAnsi="Arial" w:cs="Arial"/>
          <w:bCs/>
          <w:color w:val="000000" w:themeColor="text1"/>
          <w:sz w:val="22"/>
          <w:szCs w:val="22"/>
        </w:rPr>
        <w:t>)</w:t>
      </w:r>
      <w:r w:rsidRPr="007628AD">
        <w:rPr>
          <w:rFonts w:ascii="Arial" w:hAnsi="Arial" w:cs="Arial"/>
          <w:bCs/>
          <w:color w:val="000000" w:themeColor="text1"/>
          <w:sz w:val="22"/>
          <w:szCs w:val="22"/>
        </w:rPr>
        <w:t xml:space="preserve"> meses contados da assinatura do contrato na forma do artigo 105 da Lei n° 14.133/2021, </w:t>
      </w:r>
      <w:r w:rsidR="00ED0D8F">
        <w:rPr>
          <w:rFonts w:ascii="Arial" w:hAnsi="Arial" w:cs="Arial"/>
          <w:bCs/>
          <w:color w:val="000000" w:themeColor="text1"/>
          <w:sz w:val="22"/>
          <w:szCs w:val="22"/>
        </w:rPr>
        <w:t xml:space="preserve">vigorando </w:t>
      </w:r>
      <w:r w:rsidRPr="007628AD">
        <w:rPr>
          <w:rFonts w:ascii="Arial" w:hAnsi="Arial" w:cs="Arial"/>
          <w:bCs/>
          <w:color w:val="000000" w:themeColor="text1"/>
          <w:sz w:val="22"/>
          <w:szCs w:val="22"/>
        </w:rPr>
        <w:t>até o dia 31/12/2023.</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QUARTA - PAGAMENTO (art. 92, V e VI)</w:t>
      </w:r>
    </w:p>
    <w:p w:rsidR="002E0056" w:rsidRPr="00C87789" w:rsidRDefault="002E0056" w:rsidP="002E0056">
      <w:pPr>
        <w:numPr>
          <w:ilvl w:val="1"/>
          <w:numId w:val="1"/>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E0056" w:rsidRPr="00C87789" w:rsidRDefault="002E0056" w:rsidP="00015CAC">
      <w:pPr>
        <w:numPr>
          <w:ilvl w:val="2"/>
          <w:numId w:val="2"/>
        </w:numPr>
        <w:spacing w:before="120" w:after="120" w:line="276" w:lineRule="auto"/>
        <w:jc w:val="both"/>
        <w:rPr>
          <w:rFonts w:ascii="Arial" w:hAnsi="Arial" w:cs="Arial"/>
          <w:bCs/>
          <w:sz w:val="22"/>
          <w:szCs w:val="22"/>
        </w:rPr>
      </w:pPr>
      <w:r w:rsidRPr="00C87789">
        <w:rPr>
          <w:rFonts w:ascii="Arial" w:hAnsi="Arial" w:cs="Arial"/>
          <w:bCs/>
          <w:sz w:val="22"/>
          <w:szCs w:val="22"/>
        </w:rPr>
        <w:t>O valor total da contra</w:t>
      </w:r>
      <w:r w:rsidR="007628AD">
        <w:rPr>
          <w:rFonts w:ascii="Arial" w:hAnsi="Arial" w:cs="Arial"/>
          <w:bCs/>
          <w:sz w:val="22"/>
          <w:szCs w:val="22"/>
        </w:rPr>
        <w:t xml:space="preserve">tação é de </w:t>
      </w:r>
      <w:r w:rsidR="00015CAC" w:rsidRPr="00015CAC">
        <w:rPr>
          <w:rFonts w:ascii="Arial" w:hAnsi="Arial" w:cs="Arial"/>
          <w:bCs/>
          <w:sz w:val="22"/>
          <w:szCs w:val="22"/>
        </w:rPr>
        <w:t>R$ 99,85 (noventa e nove reais e oitenta e cinco centavos)</w:t>
      </w:r>
      <w:r w:rsidR="00827E71">
        <w:rPr>
          <w:rFonts w:ascii="Arial" w:hAnsi="Arial" w:cs="Arial"/>
          <w:color w:val="000000" w:themeColor="text1"/>
          <w:sz w:val="22"/>
          <w:szCs w:val="22"/>
        </w:rPr>
        <w:t xml:space="preserve"> por </w:t>
      </w:r>
      <w:r w:rsidR="002E1809">
        <w:rPr>
          <w:rFonts w:ascii="Arial" w:hAnsi="Arial" w:cs="Arial"/>
          <w:color w:val="000000" w:themeColor="text1"/>
          <w:sz w:val="22"/>
          <w:szCs w:val="22"/>
        </w:rPr>
        <w:t xml:space="preserve">botijão de </w:t>
      </w:r>
      <w:r w:rsidR="00F73D40">
        <w:rPr>
          <w:rFonts w:ascii="Arial" w:hAnsi="Arial" w:cs="Arial"/>
          <w:color w:val="000000" w:themeColor="text1"/>
          <w:sz w:val="22"/>
          <w:szCs w:val="22"/>
        </w:rPr>
        <w:t>Gás Liquefeito de Petróleo - GLP</w:t>
      </w:r>
      <w:r w:rsidR="00B5417C">
        <w:rPr>
          <w:rFonts w:ascii="Arial" w:hAnsi="Arial" w:cs="Arial"/>
          <w:bCs/>
          <w:sz w:val="22"/>
          <w:szCs w:val="22"/>
        </w:rPr>
        <w:t>, perfazendo o valor anual de</w:t>
      </w:r>
      <w:r w:rsidRPr="00C87789">
        <w:rPr>
          <w:rFonts w:ascii="Arial" w:hAnsi="Arial" w:cs="Arial"/>
          <w:bCs/>
          <w:sz w:val="22"/>
          <w:szCs w:val="22"/>
        </w:rPr>
        <w:t xml:space="preserve"> </w:t>
      </w:r>
      <w:r w:rsidR="00015CAC" w:rsidRPr="00015CAC">
        <w:rPr>
          <w:rFonts w:ascii="Arial" w:hAnsi="Arial" w:cs="Arial"/>
          <w:color w:val="000000" w:themeColor="text1"/>
          <w:sz w:val="22"/>
          <w:szCs w:val="22"/>
        </w:rPr>
        <w:t>R$ 20.269,55 (vinte mil duzentos e sessenta e nove reais e cinquenta e cinco centavos)</w:t>
      </w:r>
      <w:r w:rsidRPr="00C87789">
        <w:rPr>
          <w:rFonts w:ascii="Arial" w:hAnsi="Arial" w:cs="Arial"/>
          <w:bCs/>
          <w:sz w:val="22"/>
          <w:szCs w:val="22"/>
        </w:rPr>
        <w:t>.</w:t>
      </w:r>
    </w:p>
    <w:p w:rsidR="002E0056" w:rsidRPr="00C87789" w:rsidRDefault="002E0056" w:rsidP="002E0056">
      <w:pPr>
        <w:numPr>
          <w:ilvl w:val="2"/>
          <w:numId w:val="1"/>
        </w:numPr>
        <w:spacing w:before="120" w:after="120" w:line="276" w:lineRule="auto"/>
        <w:ind w:left="284"/>
        <w:jc w:val="both"/>
        <w:rPr>
          <w:rFonts w:ascii="Arial" w:hAnsi="Arial" w:cs="Arial"/>
          <w:sz w:val="22"/>
          <w:szCs w:val="22"/>
        </w:rPr>
      </w:pPr>
      <w:r w:rsidRPr="00C87789">
        <w:rPr>
          <w:rFonts w:ascii="Arial" w:hAnsi="Arial" w:cs="Arial"/>
          <w:sz w:val="22"/>
          <w:szCs w:val="22"/>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E0056" w:rsidRPr="00C87789" w:rsidRDefault="002E0056" w:rsidP="002E0056">
      <w:pPr>
        <w:numPr>
          <w:ilvl w:val="2"/>
          <w:numId w:val="2"/>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prazo de validade;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data da emissão;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dados do contrato e do órgão contratante;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período respectivo de execução do contrato;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valor a pagar; 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eventual</w:t>
      </w:r>
      <w:proofErr w:type="gramEnd"/>
      <w:r w:rsidRPr="00C87789">
        <w:rPr>
          <w:rFonts w:ascii="Arial" w:hAnsi="Arial" w:cs="Arial"/>
          <w:sz w:val="22"/>
          <w:szCs w:val="22"/>
        </w:rPr>
        <w:t xml:space="preserve"> destaque do valor de retenções tributárias cabíveis.</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w:t>
      </w:r>
      <w:r w:rsidR="002E611F">
        <w:rPr>
          <w:rFonts w:ascii="Arial" w:hAnsi="Arial" w:cs="Arial"/>
          <w:iCs/>
          <w:sz w:val="22"/>
          <w:szCs w:val="22"/>
        </w:rPr>
        <w:t>ualquer ônus para o contratante.</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QUINTA - DO EQUILÍBRIO CONTRATUAL</w:t>
      </w:r>
    </w:p>
    <w:p w:rsidR="002E0056" w:rsidRPr="00C87789" w:rsidRDefault="002E0056" w:rsidP="002E0056">
      <w:pPr>
        <w:jc w:val="both"/>
        <w:rPr>
          <w:rFonts w:ascii="Arial" w:hAnsi="Arial" w:cs="Arial"/>
          <w:sz w:val="22"/>
          <w:szCs w:val="22"/>
        </w:rPr>
      </w:pPr>
      <w:r w:rsidRPr="00C87789">
        <w:rPr>
          <w:rFonts w:ascii="Arial" w:hAnsi="Arial" w:cs="Arial"/>
          <w:sz w:val="22"/>
          <w:szCs w:val="22"/>
        </w:rPr>
        <w:t xml:space="preserve"> </w:t>
      </w:r>
    </w:p>
    <w:p w:rsidR="002E0056" w:rsidRPr="00C87789" w:rsidRDefault="002E0056" w:rsidP="002E0056">
      <w:pPr>
        <w:pStyle w:val="PargrafodaLista"/>
        <w:numPr>
          <w:ilvl w:val="1"/>
          <w:numId w:val="9"/>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SEXTA - OBRIGAÇÕES DO CONTRATANTE (art. 92, X, XI e XIV)</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lastRenderedPageBreak/>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bCs/>
          <w:sz w:val="22"/>
          <w:szCs w:val="22"/>
        </w:rPr>
        <w:t>Aplicar ao Contratado sanções motivadas pela inexecução total ou parcial do Contrato;</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E0056" w:rsidRPr="00C87789" w:rsidRDefault="002E0056" w:rsidP="002E0056">
      <w:pPr>
        <w:pStyle w:val="Nivel01Titulo"/>
        <w:numPr>
          <w:ilvl w:val="1"/>
          <w:numId w:val="1"/>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0056" w:rsidRPr="00C87789" w:rsidRDefault="002E0056" w:rsidP="002E0056">
      <w:pPr>
        <w:numPr>
          <w:ilvl w:val="2"/>
          <w:numId w:val="1"/>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 que cause grave dano à Administração ou ao funcionamento dos serviços públicos ou ao interesse coletivo;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total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deixar</w:t>
      </w:r>
      <w:proofErr w:type="gramEnd"/>
      <w:r w:rsidRPr="00C87789">
        <w:rPr>
          <w:rFonts w:ascii="Arial" w:hAnsi="Arial" w:cs="Arial"/>
          <w:sz w:val="22"/>
          <w:szCs w:val="22"/>
        </w:rPr>
        <w:t xml:space="preserve"> de entregar a documentação exigida para 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lastRenderedPageBreak/>
        <w:t>não</w:t>
      </w:r>
      <w:proofErr w:type="gramEnd"/>
      <w:r w:rsidRPr="00C87789">
        <w:rPr>
          <w:rFonts w:ascii="Arial" w:hAnsi="Arial" w:cs="Arial"/>
          <w:sz w:val="22"/>
          <w:szCs w:val="22"/>
        </w:rPr>
        <w:t xml:space="preserve"> mantiver a proposta, salvo em decorrência de fato superveniente devidamente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não</w:t>
      </w:r>
      <w:proofErr w:type="gramEnd"/>
      <w:r w:rsidRPr="00C87789">
        <w:rPr>
          <w:rFonts w:ascii="Arial" w:hAnsi="Arial" w:cs="Arial"/>
          <w:sz w:val="22"/>
          <w:szCs w:val="22"/>
        </w:rPr>
        <w:t xml:space="preserve"> celebrar o contrato ou não entregar a documentação exigida para a contratação, quando convocado dentro do prazo de validade de sua proposta;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ensejar</w:t>
      </w:r>
      <w:proofErr w:type="gramEnd"/>
      <w:r w:rsidRPr="00C87789">
        <w:rPr>
          <w:rFonts w:ascii="Arial" w:hAnsi="Arial" w:cs="Arial"/>
          <w:sz w:val="22"/>
          <w:szCs w:val="22"/>
        </w:rPr>
        <w:t xml:space="preserve"> o retardamento da execução ou da entrega do objeto da contratação sem motivo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apresentar</w:t>
      </w:r>
      <w:proofErr w:type="gramEnd"/>
      <w:r w:rsidRPr="00C87789">
        <w:rPr>
          <w:rFonts w:ascii="Arial" w:hAnsi="Arial" w:cs="Arial"/>
          <w:sz w:val="22"/>
          <w:szCs w:val="22"/>
        </w:rPr>
        <w:t xml:space="preserve"> declaração ou documentação falsa exigida para o certame ou prestar declaração falsa durante a dispensa ou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fraudar</w:t>
      </w:r>
      <w:proofErr w:type="gramEnd"/>
      <w:r w:rsidRPr="00C87789">
        <w:rPr>
          <w:rFonts w:ascii="Arial" w:hAnsi="Arial" w:cs="Arial"/>
          <w:sz w:val="22"/>
          <w:szCs w:val="22"/>
        </w:rPr>
        <w:t xml:space="preserve"> a contratação ou praticar ato fraudulento na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comportar</w:t>
      </w:r>
      <w:proofErr w:type="gramEnd"/>
      <w:r w:rsidRPr="00C87789">
        <w:rPr>
          <w:rFonts w:ascii="Arial" w:hAnsi="Arial" w:cs="Arial"/>
          <w:sz w:val="22"/>
          <w:szCs w:val="22"/>
        </w:rPr>
        <w:t>-se de modo inidôneo ou cometer fraude de qualquer natureza;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atos ilícitos com vistas a frustrar os objetivos do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 lesivo previsto no art. 5º da Lei 12.846, de 1º de agosto de 2013. </w:t>
      </w:r>
    </w:p>
    <w:p w:rsidR="002E0056" w:rsidRPr="00C87789" w:rsidRDefault="002E0056" w:rsidP="002E0056">
      <w:pPr>
        <w:numPr>
          <w:ilvl w:val="1"/>
          <w:numId w:val="1"/>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E0056" w:rsidRPr="00C87789" w:rsidRDefault="002E0056" w:rsidP="002E0056">
      <w:pPr>
        <w:pStyle w:val="PargrafodaLista"/>
        <w:numPr>
          <w:ilvl w:val="0"/>
          <w:numId w:val="8"/>
        </w:numPr>
        <w:spacing w:before="120" w:after="120" w:line="276" w:lineRule="auto"/>
        <w:ind w:firstLine="272"/>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Na hipótese </w:t>
      </w:r>
      <w:proofErr w:type="gramStart"/>
      <w:r w:rsidRPr="00C87789">
        <w:rPr>
          <w:rFonts w:ascii="Arial" w:hAnsi="Arial" w:cs="Arial"/>
          <w:sz w:val="22"/>
          <w:szCs w:val="22"/>
        </w:rPr>
        <w:t>do</w:t>
      </w:r>
      <w:proofErr w:type="gramEnd"/>
      <w:r w:rsidRPr="00C87789">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E0056" w:rsidRPr="00C87789" w:rsidRDefault="002E0056" w:rsidP="002E0056">
      <w:pPr>
        <w:pStyle w:val="PargrafodaLista"/>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E0056" w:rsidRPr="00C87789" w:rsidRDefault="002E0056" w:rsidP="002E0056">
      <w:pPr>
        <w:pStyle w:val="PargrafodaLista"/>
        <w:spacing w:before="120" w:after="120" w:line="360" w:lineRule="auto"/>
        <w:ind w:left="502"/>
        <w:jc w:val="both"/>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Declaração de i</w:t>
      </w:r>
      <w:r w:rsidR="008B348B">
        <w:rPr>
          <w:rFonts w:ascii="Arial" w:hAnsi="Arial" w:cs="Arial"/>
          <w:b/>
          <w:sz w:val="22"/>
          <w:szCs w:val="22"/>
        </w:rPr>
        <w:t>ni</w:t>
      </w:r>
      <w:r w:rsidRPr="00C87789">
        <w:rPr>
          <w:rFonts w:ascii="Arial" w:hAnsi="Arial" w:cs="Arial"/>
          <w:b/>
          <w:sz w:val="22"/>
          <w:szCs w:val="22"/>
        </w:rPr>
        <w:t>doneidade</w:t>
      </w:r>
      <w:r w:rsidRPr="00C87789">
        <w:rPr>
          <w:rFonts w:ascii="Arial" w:hAnsi="Arial" w:cs="Arial"/>
          <w:sz w:val="22"/>
          <w:szCs w:val="22"/>
        </w:rPr>
        <w:t xml:space="preserve"> para licitar ou contratar com a Administração Pública enquanto persistirem os motivos determinantes da punição. </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t>A aplicação das sanções previstas neste Contrato não exclui, em hipótese alguma, a obrigação de reparação integral do dano causado ao Contratante (art. 156, §9º)</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r w:rsidRPr="00C87789">
        <w:rPr>
          <w:rFonts w:ascii="Arial" w:hAnsi="Arial" w:cs="Arial"/>
          <w:sz w:val="22"/>
          <w:szCs w:val="22"/>
        </w:rPr>
        <w:lastRenderedPageBreak/>
        <w:t>Todas as sanções previstas neste Contrato poderão ser aplicadas cumulativamente com a multa (art. 156, §7º).</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Antes da aplicação da multa será facultada a defesa do interessado no prazo de 15 (quinze) dias úteis, contado da data de sua intimação (art. 157)</w:t>
      </w:r>
    </w:p>
    <w:bookmarkEnd w:id="0"/>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w:t>
      </w:r>
      <w:proofErr w:type="gramStart"/>
      <w:r w:rsidRPr="00C87789">
        <w:rPr>
          <w:rFonts w:ascii="Arial" w:hAnsi="Arial" w:cs="Arial"/>
          <w:sz w:val="22"/>
          <w:szCs w:val="22"/>
        </w:rPr>
        <w:t>) :</w:t>
      </w:r>
      <w:proofErr w:type="gramEnd"/>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natureza e a gravidade da infração cometida;</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peculiaridades do caso concreto;</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circunstâncias agravantes ou atenuantes;</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danos que dela provierem para o Contratante;</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implantação ou o aperfeiçoamento de programa de integridade, conforme normas e orientações dos órgãos de controle.</w:t>
      </w:r>
    </w:p>
    <w:p w:rsidR="002E0056" w:rsidRPr="00C87789" w:rsidRDefault="002E0056" w:rsidP="002E0056">
      <w:pPr>
        <w:numPr>
          <w:ilvl w:val="1"/>
          <w:numId w:val="1"/>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NONA – DOTAÇÃO ORÇAMENTÁRIA (art. 92, VIII)</w:t>
      </w:r>
    </w:p>
    <w:p w:rsidR="002E0056" w:rsidRPr="00C87789" w:rsidRDefault="002E0056" w:rsidP="002E0056">
      <w:pPr>
        <w:pStyle w:val="PargrafodaLista"/>
        <w:ind w:left="0"/>
        <w:rPr>
          <w:rFonts w:ascii="Arial" w:hAnsi="Arial" w:cs="Arial"/>
          <w:sz w:val="22"/>
          <w:szCs w:val="22"/>
        </w:rPr>
      </w:pPr>
    </w:p>
    <w:p w:rsidR="002E0056" w:rsidRDefault="002E0056" w:rsidP="002E0056">
      <w:pPr>
        <w:pStyle w:val="PargrafodaLista"/>
        <w:ind w:left="0"/>
        <w:jc w:val="both"/>
        <w:rPr>
          <w:rFonts w:ascii="Arial" w:hAnsi="Arial" w:cs="Arial"/>
          <w:sz w:val="22"/>
          <w:szCs w:val="22"/>
        </w:rPr>
      </w:pPr>
      <w:r w:rsidRPr="00C87789">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D52D8F" w:rsidRPr="00C87789" w:rsidRDefault="00D52D8F" w:rsidP="002E0056">
      <w:pPr>
        <w:pStyle w:val="PargrafodaLista"/>
        <w:ind w:left="0"/>
        <w:jc w:val="both"/>
        <w:rPr>
          <w:rFonts w:ascii="Arial" w:hAnsi="Arial" w:cs="Arial"/>
          <w:sz w:val="22"/>
          <w:szCs w:val="22"/>
        </w:rPr>
      </w:pPr>
    </w:p>
    <w:tbl>
      <w:tblPr>
        <w:tblStyle w:val="Tabelacomgrade"/>
        <w:tblW w:w="10207" w:type="dxa"/>
        <w:tblInd w:w="-176" w:type="dxa"/>
        <w:tblLook w:val="01E0" w:firstRow="1" w:lastRow="1" w:firstColumn="1" w:lastColumn="1" w:noHBand="0" w:noVBand="0"/>
      </w:tblPr>
      <w:tblGrid>
        <w:gridCol w:w="3831"/>
        <w:gridCol w:w="1079"/>
        <w:gridCol w:w="1607"/>
        <w:gridCol w:w="3690"/>
      </w:tblGrid>
      <w:tr w:rsidR="00D52D8F" w:rsidRPr="00D52D8F" w:rsidTr="00A95B32">
        <w:tc>
          <w:tcPr>
            <w:tcW w:w="3722" w:type="dxa"/>
            <w:vAlign w:val="center"/>
          </w:tcPr>
          <w:p w:rsidR="00D52D8F" w:rsidRPr="00D52D8F" w:rsidRDefault="00D52D8F" w:rsidP="00A95B32">
            <w:pPr>
              <w:jc w:val="center"/>
              <w:rPr>
                <w:rFonts w:ascii="Arial" w:hAnsi="Arial" w:cs="Arial"/>
                <w:b/>
              </w:rPr>
            </w:pPr>
            <w:r w:rsidRPr="00D52D8F">
              <w:rPr>
                <w:rFonts w:ascii="Arial" w:hAnsi="Arial" w:cs="Arial"/>
                <w:b/>
              </w:rPr>
              <w:t>CÓDIGO DA DESPESA</w:t>
            </w:r>
          </w:p>
        </w:tc>
        <w:tc>
          <w:tcPr>
            <w:tcW w:w="1098" w:type="dxa"/>
            <w:vAlign w:val="center"/>
          </w:tcPr>
          <w:p w:rsidR="00D52D8F" w:rsidRPr="00D52D8F" w:rsidRDefault="00D52D8F" w:rsidP="00A95B32">
            <w:pPr>
              <w:jc w:val="center"/>
              <w:rPr>
                <w:rFonts w:ascii="Arial" w:hAnsi="Arial" w:cs="Arial"/>
                <w:b/>
              </w:rPr>
            </w:pPr>
            <w:r w:rsidRPr="00D52D8F">
              <w:rPr>
                <w:rFonts w:ascii="Arial" w:hAnsi="Arial" w:cs="Arial"/>
                <w:b/>
              </w:rPr>
              <w:t>FICHA</w:t>
            </w:r>
          </w:p>
        </w:tc>
        <w:tc>
          <w:tcPr>
            <w:tcW w:w="1560" w:type="dxa"/>
            <w:vAlign w:val="center"/>
          </w:tcPr>
          <w:p w:rsidR="00D52D8F" w:rsidRPr="00D52D8F" w:rsidRDefault="00D52D8F" w:rsidP="00A95B32">
            <w:pPr>
              <w:jc w:val="center"/>
              <w:rPr>
                <w:rFonts w:ascii="Arial" w:hAnsi="Arial" w:cs="Arial"/>
                <w:b/>
              </w:rPr>
            </w:pPr>
            <w:r w:rsidRPr="00D52D8F">
              <w:rPr>
                <w:rFonts w:ascii="Arial" w:hAnsi="Arial" w:cs="Arial"/>
                <w:b/>
              </w:rPr>
              <w:t>F. RECURSO</w:t>
            </w:r>
          </w:p>
        </w:tc>
        <w:tc>
          <w:tcPr>
            <w:tcW w:w="3827" w:type="dxa"/>
            <w:vAlign w:val="center"/>
          </w:tcPr>
          <w:p w:rsidR="00D52D8F" w:rsidRPr="00D52D8F" w:rsidRDefault="00D52D8F" w:rsidP="00A95B32">
            <w:pPr>
              <w:jc w:val="center"/>
              <w:rPr>
                <w:rFonts w:ascii="Arial" w:hAnsi="Arial" w:cs="Arial"/>
                <w:b/>
              </w:rPr>
            </w:pPr>
            <w:r w:rsidRPr="00D52D8F">
              <w:rPr>
                <w:rFonts w:ascii="Arial" w:hAnsi="Arial" w:cs="Arial"/>
                <w:b/>
              </w:rPr>
              <w:t>ESPECIFICAÇÃO DA DESPESA</w:t>
            </w:r>
          </w:p>
        </w:tc>
      </w:tr>
      <w:tr w:rsidR="00D52D8F" w:rsidRPr="00D52D8F" w:rsidTr="00A95B32">
        <w:trPr>
          <w:trHeight w:val="137"/>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02.01.01.04.122.0013.2008.3.3.90.30.00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37</w:t>
            </w:r>
          </w:p>
        </w:tc>
        <w:tc>
          <w:tcPr>
            <w:tcW w:w="1560" w:type="dxa"/>
            <w:vAlign w:val="center"/>
          </w:tcPr>
          <w:p w:rsidR="00D52D8F" w:rsidRPr="00D52D8F" w:rsidRDefault="00D52D8F" w:rsidP="00A95B32">
            <w:pPr>
              <w:jc w:val="center"/>
              <w:rPr>
                <w:rFonts w:ascii="Arial" w:hAnsi="Arial" w:cs="Arial"/>
              </w:rPr>
            </w:pPr>
            <w:r w:rsidRPr="00D52D8F">
              <w:rPr>
                <w:rFonts w:ascii="Arial" w:hAnsi="Arial" w:cs="Arial"/>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 SERVICOS DE GABI. E SECRETARIA</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sz w:val="20"/>
              </w:rPr>
            </w:pPr>
            <w:r w:rsidRPr="00D52D8F">
              <w:rPr>
                <w:rFonts w:ascii="Arial" w:hAnsi="Arial" w:cs="Arial"/>
                <w:sz w:val="20"/>
              </w:rPr>
              <w:t>Recursos não vinculados de Impostos</w:t>
            </w:r>
          </w:p>
        </w:tc>
      </w:tr>
      <w:tr w:rsidR="00D52D8F" w:rsidRPr="00D52D8F" w:rsidTr="00A95B32">
        <w:trPr>
          <w:trHeight w:val="483"/>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02.03.01.12.361.0004.2025.3.3.90.30.00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93</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DA ADMINISTRAÇÃO GERAL</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sz w:val="20"/>
              </w:rPr>
            </w:pPr>
            <w:r w:rsidRPr="00D52D8F">
              <w:rPr>
                <w:rFonts w:ascii="Arial" w:hAnsi="Arial" w:cs="Arial"/>
                <w:sz w:val="20"/>
              </w:rPr>
              <w:t>Recursos não vinculados de Impostos</w:t>
            </w:r>
          </w:p>
        </w:tc>
      </w:tr>
      <w:tr w:rsidR="00D52D8F" w:rsidRPr="00D52D8F" w:rsidTr="00A95B32">
        <w:trPr>
          <w:trHeight w:val="765"/>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02.03.01.12.365.0003.2034.3.3.90.30.00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119</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ATIVIDADE PRE-ESCOLAR</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rPr>
            </w:pPr>
            <w:r w:rsidRPr="00D52D8F">
              <w:rPr>
                <w:rFonts w:ascii="Arial" w:hAnsi="Arial" w:cs="Arial"/>
                <w:sz w:val="20"/>
              </w:rPr>
              <w:t>Recursos não vinculados de Impostos</w:t>
            </w:r>
          </w:p>
        </w:tc>
      </w:tr>
      <w:tr w:rsidR="00D52D8F" w:rsidRPr="00D52D8F" w:rsidTr="00A95B32">
        <w:trPr>
          <w:trHeight w:val="97"/>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02.04.01.13.392.0008.2035.3.3.90.30.00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125</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ATIVIDADES ESTRADAS VICINAIS</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rPr>
            </w:pPr>
            <w:r w:rsidRPr="00D52D8F">
              <w:rPr>
                <w:rFonts w:ascii="Arial" w:hAnsi="Arial" w:cs="Arial"/>
                <w:sz w:val="20"/>
              </w:rPr>
              <w:t>Recursos não vinculados de Impostos</w:t>
            </w:r>
          </w:p>
        </w:tc>
      </w:tr>
      <w:tr w:rsidR="00D52D8F" w:rsidRPr="00D52D8F" w:rsidTr="00A95B32">
        <w:trPr>
          <w:trHeight w:val="210"/>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02.09.01.08.244.0006.2076.3.3.90.30.00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224</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1.660.000.0000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PROG. DE ATENÇÃO INT. FAMÍLIA - PAIF</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rPr>
            </w:pPr>
            <w:r w:rsidRPr="00D52D8F">
              <w:rPr>
                <w:rFonts w:ascii="Arial" w:hAnsi="Arial" w:cs="Arial"/>
                <w:sz w:val="20"/>
              </w:rPr>
              <w:t>Recursos não vinculados de Impostos</w:t>
            </w:r>
          </w:p>
        </w:tc>
      </w:tr>
      <w:tr w:rsidR="00D52D8F" w:rsidRPr="00D52D8F" w:rsidTr="00A95B32">
        <w:trPr>
          <w:trHeight w:val="210"/>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02.10.01.10.301.0086.2046.3.3.90.30.00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269</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ATIVIDADES MEDICAS</w:t>
            </w:r>
          </w:p>
          <w:p w:rsidR="00D52D8F" w:rsidRPr="00D52D8F" w:rsidRDefault="00D52D8F" w:rsidP="00A95B32">
            <w:pPr>
              <w:jc w:val="both"/>
              <w:rPr>
                <w:rFonts w:ascii="Arial" w:hAnsi="Arial" w:cs="Arial"/>
              </w:rPr>
            </w:pPr>
            <w:r w:rsidRPr="00D52D8F">
              <w:rPr>
                <w:rFonts w:ascii="Arial" w:hAnsi="Arial" w:cs="Arial"/>
              </w:rPr>
              <w:lastRenderedPageBreak/>
              <w:t>Material de consumo</w:t>
            </w:r>
          </w:p>
          <w:p w:rsidR="00D52D8F" w:rsidRPr="00D52D8F" w:rsidRDefault="00D52D8F" w:rsidP="00A95B32">
            <w:pPr>
              <w:jc w:val="both"/>
              <w:rPr>
                <w:rFonts w:ascii="Arial" w:hAnsi="Arial" w:cs="Arial"/>
              </w:rPr>
            </w:pPr>
            <w:r w:rsidRPr="00D52D8F">
              <w:rPr>
                <w:rFonts w:ascii="Arial" w:hAnsi="Arial" w:cs="Arial"/>
              </w:rPr>
              <w:t>Recursos não vinculados de Impostos</w:t>
            </w:r>
          </w:p>
        </w:tc>
      </w:tr>
    </w:tbl>
    <w:p w:rsidR="007628AD" w:rsidRPr="009E22B6" w:rsidRDefault="007628AD" w:rsidP="007628AD">
      <w:pPr>
        <w:rPr>
          <w:color w:val="FF0000"/>
          <w:sz w:val="22"/>
          <w:szCs w:val="22"/>
        </w:rPr>
      </w:pP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 DOS CASOS OMISSOS (art. 92, III)</w:t>
      </w:r>
    </w:p>
    <w:p w:rsidR="002E0056" w:rsidRPr="00C87789" w:rsidRDefault="002E0056" w:rsidP="002E0056">
      <w:pPr>
        <w:rPr>
          <w:rFonts w:ascii="Arial" w:hAnsi="Arial" w:cs="Arial"/>
          <w:sz w:val="22"/>
          <w:szCs w:val="22"/>
        </w:rPr>
      </w:pP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PRIMEIRA – ALTERAÇÕES</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Eventuais alterações contratuais reger-se-ão pela disciplina dos </w:t>
      </w:r>
      <w:proofErr w:type="spellStart"/>
      <w:r w:rsidRPr="00C87789">
        <w:rPr>
          <w:rFonts w:ascii="Arial" w:hAnsi="Arial" w:cs="Arial"/>
          <w:sz w:val="22"/>
          <w:szCs w:val="22"/>
        </w:rPr>
        <w:t>arts</w:t>
      </w:r>
      <w:proofErr w:type="spellEnd"/>
      <w:r w:rsidRPr="00C87789">
        <w:rPr>
          <w:rFonts w:ascii="Arial" w:hAnsi="Arial" w:cs="Arial"/>
          <w:sz w:val="22"/>
          <w:szCs w:val="22"/>
        </w:rPr>
        <w:t>. 124 e seguintes da Lei nº 14.133, de 2021.</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SEGUNDA – PUBLICAÇÃO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TERCEIRA– FORO (art. 92, §1º)</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E0056" w:rsidRPr="006934ED" w:rsidRDefault="007628AD" w:rsidP="002E0056">
      <w:pPr>
        <w:pStyle w:val="Nivel01Titulo"/>
        <w:numPr>
          <w:ilvl w:val="0"/>
          <w:numId w:val="0"/>
        </w:numPr>
        <w:jc w:val="center"/>
        <w:rPr>
          <w:b w:val="0"/>
          <w:color w:val="auto"/>
          <w:sz w:val="22"/>
          <w:szCs w:val="22"/>
        </w:rPr>
      </w:pPr>
      <w:r w:rsidRPr="006934ED">
        <w:rPr>
          <w:b w:val="0"/>
          <w:color w:val="auto"/>
          <w:sz w:val="22"/>
          <w:szCs w:val="22"/>
        </w:rPr>
        <w:t xml:space="preserve">Desterro do Melo, </w:t>
      </w:r>
      <w:r w:rsidR="006934ED" w:rsidRPr="006934ED">
        <w:rPr>
          <w:b w:val="0"/>
          <w:color w:val="auto"/>
          <w:sz w:val="22"/>
          <w:szCs w:val="22"/>
        </w:rPr>
        <w:t>15</w:t>
      </w:r>
      <w:r w:rsidR="002E0056" w:rsidRPr="006934ED">
        <w:rPr>
          <w:b w:val="0"/>
          <w:color w:val="auto"/>
          <w:sz w:val="22"/>
          <w:szCs w:val="22"/>
        </w:rPr>
        <w:t xml:space="preserve"> de </w:t>
      </w:r>
      <w:r w:rsidR="006934ED" w:rsidRPr="006934ED">
        <w:rPr>
          <w:b w:val="0"/>
          <w:color w:val="auto"/>
          <w:sz w:val="22"/>
          <w:szCs w:val="22"/>
        </w:rPr>
        <w:t>agosto</w:t>
      </w:r>
      <w:r w:rsidR="002E0056" w:rsidRPr="006934ED">
        <w:rPr>
          <w:b w:val="0"/>
          <w:color w:val="auto"/>
          <w:sz w:val="22"/>
          <w:szCs w:val="22"/>
        </w:rPr>
        <w:t xml:space="preserve"> de 2023.</w:t>
      </w:r>
    </w:p>
    <w:p w:rsidR="002E0056" w:rsidRPr="00C87789" w:rsidRDefault="002E0056" w:rsidP="002E0056">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770"/>
        <w:gridCol w:w="232"/>
        <w:gridCol w:w="385"/>
        <w:gridCol w:w="4175"/>
        <w:gridCol w:w="184"/>
      </w:tblGrid>
      <w:tr w:rsidR="002E0056" w:rsidRPr="00C87789" w:rsidTr="00E83D2A">
        <w:tc>
          <w:tcPr>
            <w:tcW w:w="4770"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c>
          <w:tcPr>
            <w:tcW w:w="232"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744" w:type="dxa"/>
            <w:gridSpan w:val="3"/>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E0056" w:rsidRPr="00C87789" w:rsidTr="00E83D2A">
        <w:tc>
          <w:tcPr>
            <w:tcW w:w="4770" w:type="dxa"/>
          </w:tcPr>
          <w:p w:rsidR="002E0056" w:rsidRPr="00C87789" w:rsidRDefault="002E0056" w:rsidP="003F60D4">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bCs/>
                <w:sz w:val="22"/>
                <w:szCs w:val="22"/>
              </w:rPr>
              <w:t>Prefeita Municipal</w:t>
            </w:r>
          </w:p>
        </w:tc>
        <w:tc>
          <w:tcPr>
            <w:tcW w:w="232"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744" w:type="dxa"/>
            <w:gridSpan w:val="3"/>
          </w:tcPr>
          <w:p w:rsidR="00B63A05" w:rsidRDefault="00B63A05" w:rsidP="003F60D4">
            <w:pPr>
              <w:tabs>
                <w:tab w:val="left" w:pos="720"/>
              </w:tabs>
              <w:spacing w:line="260" w:lineRule="atLeast"/>
              <w:jc w:val="center"/>
              <w:rPr>
                <w:rFonts w:ascii="Arial" w:hAnsi="Arial" w:cs="Arial"/>
                <w:b/>
                <w:sz w:val="22"/>
                <w:szCs w:val="22"/>
              </w:rPr>
            </w:pPr>
            <w:r w:rsidRPr="00B63A05">
              <w:rPr>
                <w:rFonts w:ascii="Arial" w:hAnsi="Arial" w:cs="Arial"/>
                <w:b/>
                <w:sz w:val="22"/>
                <w:szCs w:val="22"/>
              </w:rPr>
              <w:t>M. GAS SOUZA RIBEIRO LTDA</w:t>
            </w:r>
          </w:p>
          <w:p w:rsidR="002E0056" w:rsidRPr="00C87789" w:rsidRDefault="00B63A05" w:rsidP="003F60D4">
            <w:pPr>
              <w:tabs>
                <w:tab w:val="left" w:pos="720"/>
              </w:tabs>
              <w:spacing w:line="260" w:lineRule="atLeast"/>
              <w:jc w:val="center"/>
              <w:rPr>
                <w:rFonts w:ascii="Arial" w:hAnsi="Arial" w:cs="Arial"/>
                <w:b/>
                <w:sz w:val="22"/>
                <w:szCs w:val="22"/>
              </w:rPr>
            </w:pPr>
            <w:r w:rsidRPr="00B63A05">
              <w:rPr>
                <w:rFonts w:ascii="Arial" w:hAnsi="Arial" w:cs="Arial"/>
                <w:b/>
                <w:sz w:val="22"/>
                <w:szCs w:val="22"/>
              </w:rPr>
              <w:t>CNPJ nº 31.981.292/0001-14</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sz w:val="22"/>
                <w:szCs w:val="22"/>
              </w:rPr>
              <w:t>Contratada</w:t>
            </w:r>
          </w:p>
        </w:tc>
      </w:tr>
      <w:tr w:rsidR="002E0056" w:rsidRPr="00C87789" w:rsidTr="00E83D2A">
        <w:trPr>
          <w:gridAfter w:val="1"/>
          <w:wAfter w:w="184" w:type="dxa"/>
        </w:trPr>
        <w:tc>
          <w:tcPr>
            <w:tcW w:w="5387"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4175"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E0056" w:rsidRPr="00C87789" w:rsidTr="00E83D2A">
        <w:trPr>
          <w:gridAfter w:val="1"/>
          <w:wAfter w:w="184" w:type="dxa"/>
        </w:trPr>
        <w:tc>
          <w:tcPr>
            <w:tcW w:w="5387"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4175"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07413E" w:rsidRDefault="0007413E" w:rsidP="002E0056"/>
    <w:p w:rsidR="00EA515C" w:rsidRDefault="00EA515C" w:rsidP="002E0056"/>
    <w:p w:rsidR="007628AD" w:rsidRDefault="007628AD" w:rsidP="002E0056"/>
    <w:p w:rsidR="007628AD" w:rsidRDefault="007628AD" w:rsidP="002E0056"/>
    <w:p w:rsidR="007628AD" w:rsidRDefault="007628AD" w:rsidP="002E0056"/>
    <w:p w:rsidR="000072C1" w:rsidRDefault="000072C1" w:rsidP="002E0056"/>
    <w:p w:rsidR="00EA515C" w:rsidRDefault="00EA515C" w:rsidP="002E0056"/>
    <w:p w:rsidR="00EA515C" w:rsidRDefault="00EA515C" w:rsidP="00EA515C">
      <w:pPr>
        <w:spacing w:after="160" w:line="256" w:lineRule="auto"/>
        <w:rPr>
          <w:rFonts w:ascii="Arial" w:hAnsi="Arial" w:cs="Arial"/>
          <w:b/>
          <w:snapToGrid w:val="0"/>
          <w:sz w:val="22"/>
          <w:szCs w:val="22"/>
          <w:u w:val="single"/>
        </w:rPr>
      </w:pPr>
      <w:r>
        <w:rPr>
          <w:rFonts w:ascii="Arial" w:hAnsi="Arial" w:cs="Arial"/>
          <w:b/>
          <w:snapToGrid w:val="0"/>
          <w:sz w:val="22"/>
          <w:szCs w:val="22"/>
          <w:u w:val="single"/>
        </w:rPr>
        <w:lastRenderedPageBreak/>
        <w:t>EXTRATO DE PUBLICAÇÃO DE CONTRATO</w:t>
      </w:r>
    </w:p>
    <w:p w:rsidR="00EA515C" w:rsidRPr="00026A15" w:rsidRDefault="00EA515C" w:rsidP="00EA515C">
      <w:pPr>
        <w:spacing w:line="360" w:lineRule="auto"/>
        <w:ind w:right="-1"/>
        <w:outlineLvl w:val="0"/>
        <w:rPr>
          <w:rFonts w:ascii="Arial" w:hAnsi="Arial" w:cs="Arial"/>
          <w:sz w:val="22"/>
          <w:szCs w:val="22"/>
        </w:rPr>
      </w:pPr>
      <w:r w:rsidRPr="00026A15">
        <w:rPr>
          <w:rFonts w:ascii="Arial" w:hAnsi="Arial" w:cs="Arial"/>
          <w:b/>
          <w:bCs/>
          <w:sz w:val="22"/>
          <w:szCs w:val="22"/>
        </w:rPr>
        <w:t>CONTRATO Nº:</w:t>
      </w:r>
      <w:r w:rsidRPr="00026A15">
        <w:rPr>
          <w:rFonts w:ascii="Arial" w:hAnsi="Arial" w:cs="Arial"/>
          <w:sz w:val="22"/>
          <w:szCs w:val="22"/>
        </w:rPr>
        <w:t xml:space="preserve"> </w:t>
      </w:r>
      <w:r w:rsidR="00026A15" w:rsidRPr="00026A15">
        <w:rPr>
          <w:rFonts w:ascii="Arial" w:hAnsi="Arial" w:cs="Arial"/>
          <w:sz w:val="22"/>
          <w:szCs w:val="22"/>
        </w:rPr>
        <w:t>121</w:t>
      </w:r>
      <w:r w:rsidRPr="00026A15">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CEDENTE:</w:t>
      </w:r>
      <w:r>
        <w:rPr>
          <w:rFonts w:ascii="Arial" w:hAnsi="Arial" w:cs="Arial"/>
          <w:sz w:val="22"/>
          <w:szCs w:val="22"/>
        </w:rPr>
        <w:t xml:space="preserve"> MUNICÍPIO DE DESTERRO DO MELO</w:t>
      </w:r>
    </w:p>
    <w:p w:rsidR="00EA515C" w:rsidRDefault="00EA515C" w:rsidP="00EA515C">
      <w:pPr>
        <w:spacing w:line="360" w:lineRule="auto"/>
        <w:jc w:val="both"/>
        <w:rPr>
          <w:rFonts w:ascii="Arial" w:hAnsi="Arial" w:cs="Arial"/>
          <w:sz w:val="22"/>
          <w:szCs w:val="22"/>
        </w:rPr>
      </w:pPr>
      <w:r>
        <w:rPr>
          <w:rFonts w:ascii="Arial" w:hAnsi="Arial" w:cs="Arial"/>
          <w:b/>
          <w:sz w:val="22"/>
          <w:szCs w:val="22"/>
        </w:rPr>
        <w:t>CESSIONÁRIO:</w:t>
      </w:r>
      <w:r>
        <w:rPr>
          <w:rFonts w:ascii="Arial" w:hAnsi="Arial" w:cs="Arial"/>
          <w:sz w:val="22"/>
          <w:szCs w:val="22"/>
        </w:rPr>
        <w:t xml:space="preserve"> </w:t>
      </w:r>
      <w:r w:rsidR="00DC553E" w:rsidRPr="00DC553E">
        <w:rPr>
          <w:rFonts w:ascii="Arial" w:hAnsi="Arial" w:cs="Arial"/>
          <w:sz w:val="22"/>
          <w:szCs w:val="22"/>
        </w:rPr>
        <w:t>M. GAS SOUZA RIBEIRO LTDA, pessoa jurídica de direito privado, CNPJ nº 31.981.292/0001-14, com sede na Rua Professor Virgílio Fernandes de Melo, nº 125, Centro, Desterro do Melo, MG, CEP 36.210-000</w:t>
      </w:r>
      <w:r w:rsidR="001C40C6">
        <w:rPr>
          <w:rFonts w:ascii="Arial" w:hAnsi="Arial" w:cs="Arial"/>
          <w:sz w:val="22"/>
          <w:szCs w:val="22"/>
        </w:rPr>
        <w:t>.</w:t>
      </w:r>
    </w:p>
    <w:p w:rsidR="00EA515C" w:rsidRPr="00F369DC" w:rsidRDefault="00EA515C" w:rsidP="00EA515C">
      <w:pPr>
        <w:spacing w:line="360" w:lineRule="auto"/>
        <w:jc w:val="both"/>
        <w:rPr>
          <w:rFonts w:ascii="Arial" w:hAnsi="Arial" w:cs="Arial"/>
          <w:sz w:val="22"/>
          <w:szCs w:val="22"/>
        </w:rPr>
      </w:pPr>
      <w:r w:rsidRPr="00F369DC">
        <w:rPr>
          <w:rFonts w:ascii="Arial" w:hAnsi="Arial" w:cs="Arial"/>
          <w:b/>
          <w:sz w:val="22"/>
          <w:szCs w:val="22"/>
        </w:rPr>
        <w:t>PROCESSO DE LICITAÇÃO Nº:</w:t>
      </w:r>
      <w:r w:rsidRPr="00F369DC">
        <w:rPr>
          <w:rFonts w:ascii="Arial" w:hAnsi="Arial" w:cs="Arial"/>
          <w:sz w:val="22"/>
          <w:szCs w:val="22"/>
        </w:rPr>
        <w:t xml:space="preserve"> 0</w:t>
      </w:r>
      <w:r w:rsidR="00F369DC" w:rsidRPr="00F369DC">
        <w:rPr>
          <w:rFonts w:ascii="Arial" w:hAnsi="Arial" w:cs="Arial"/>
          <w:sz w:val="22"/>
          <w:szCs w:val="22"/>
        </w:rPr>
        <w:t>56</w:t>
      </w:r>
      <w:r w:rsidRPr="00F369DC">
        <w:rPr>
          <w:rFonts w:ascii="Arial" w:hAnsi="Arial" w:cs="Arial"/>
          <w:sz w:val="22"/>
          <w:szCs w:val="22"/>
        </w:rPr>
        <w:t>/2023</w:t>
      </w:r>
    </w:p>
    <w:p w:rsidR="00EA515C" w:rsidRPr="00F369DC" w:rsidRDefault="00E410C6" w:rsidP="00EA515C">
      <w:pPr>
        <w:spacing w:line="360" w:lineRule="auto"/>
        <w:jc w:val="both"/>
        <w:rPr>
          <w:rFonts w:ascii="Arial" w:hAnsi="Arial" w:cs="Arial"/>
          <w:sz w:val="22"/>
          <w:szCs w:val="22"/>
        </w:rPr>
      </w:pPr>
      <w:r w:rsidRPr="00F369DC">
        <w:rPr>
          <w:rFonts w:ascii="Arial" w:hAnsi="Arial" w:cs="Arial"/>
          <w:b/>
          <w:sz w:val="22"/>
          <w:szCs w:val="22"/>
        </w:rPr>
        <w:t>DISPENSA</w:t>
      </w:r>
      <w:r w:rsidR="00EA515C" w:rsidRPr="00F369DC">
        <w:rPr>
          <w:rFonts w:ascii="Arial" w:hAnsi="Arial" w:cs="Arial"/>
          <w:b/>
          <w:sz w:val="22"/>
          <w:szCs w:val="22"/>
        </w:rPr>
        <w:t xml:space="preserve"> Nº:</w:t>
      </w:r>
      <w:r w:rsidR="00425FD6" w:rsidRPr="00F369DC">
        <w:rPr>
          <w:rFonts w:ascii="Arial" w:hAnsi="Arial" w:cs="Arial"/>
          <w:sz w:val="22"/>
          <w:szCs w:val="22"/>
        </w:rPr>
        <w:t xml:space="preserve"> 0</w:t>
      </w:r>
      <w:r w:rsidR="00F369DC" w:rsidRPr="00F369DC">
        <w:rPr>
          <w:rFonts w:ascii="Arial" w:hAnsi="Arial" w:cs="Arial"/>
          <w:sz w:val="22"/>
          <w:szCs w:val="22"/>
        </w:rPr>
        <w:t>19</w:t>
      </w:r>
      <w:r w:rsidR="00EA515C" w:rsidRPr="00F369DC">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OBJETO:</w:t>
      </w:r>
      <w:r>
        <w:rPr>
          <w:rFonts w:ascii="Arial" w:hAnsi="Arial" w:cs="Arial"/>
          <w:sz w:val="22"/>
          <w:szCs w:val="22"/>
        </w:rPr>
        <w:t xml:space="preserve"> </w:t>
      </w:r>
      <w:r w:rsidR="00FD7364" w:rsidRPr="00FD7364">
        <w:rPr>
          <w:rFonts w:ascii="Arial" w:hAnsi="Arial" w:cs="Arial"/>
          <w:sz w:val="22"/>
          <w:szCs w:val="22"/>
        </w:rPr>
        <w:t>AQUISIÇÃO DE REFEIÇÕES SELF-SERVICE E GÁS LIQUEFEITO DE PETRÓLEO (GLP)</w:t>
      </w:r>
      <w:r w:rsidR="009E7DFD" w:rsidRPr="009E7DFD">
        <w:rPr>
          <w:rFonts w:ascii="Arial" w:hAnsi="Arial" w:cs="Arial"/>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VALOR TOTAL:</w:t>
      </w:r>
      <w:r>
        <w:rPr>
          <w:rFonts w:ascii="Arial" w:hAnsi="Arial" w:cs="Arial"/>
          <w:sz w:val="22"/>
          <w:szCs w:val="22"/>
        </w:rPr>
        <w:t xml:space="preserve"> </w:t>
      </w:r>
      <w:r w:rsidR="006A7E13" w:rsidRPr="006A7E13">
        <w:rPr>
          <w:rFonts w:ascii="Arial" w:hAnsi="Arial" w:cs="Arial"/>
          <w:sz w:val="22"/>
          <w:szCs w:val="22"/>
          <w:lang w:val="pt-PT"/>
        </w:rPr>
        <w:t>R$ 20.269,55 (vinte mil duzentos e sessenta e nove reais e cinquenta e cinco centavos)</w:t>
      </w:r>
      <w:r>
        <w:rPr>
          <w:rFonts w:ascii="Arial" w:hAnsi="Arial" w:cs="Arial"/>
          <w:bCs/>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INICIAL:</w:t>
      </w:r>
      <w:r w:rsidR="00F36334">
        <w:rPr>
          <w:rFonts w:ascii="Arial" w:hAnsi="Arial" w:cs="Arial"/>
          <w:sz w:val="22"/>
          <w:szCs w:val="22"/>
        </w:rPr>
        <w:t xml:space="preserve"> </w:t>
      </w:r>
      <w:r w:rsidR="002270E3">
        <w:rPr>
          <w:rFonts w:ascii="Arial" w:hAnsi="Arial" w:cs="Arial"/>
          <w:sz w:val="22"/>
          <w:szCs w:val="22"/>
        </w:rPr>
        <w:t>15</w:t>
      </w:r>
      <w:r w:rsidR="00F36334">
        <w:rPr>
          <w:rFonts w:ascii="Arial" w:hAnsi="Arial" w:cs="Arial"/>
          <w:sz w:val="22"/>
          <w:szCs w:val="22"/>
        </w:rPr>
        <w:t>/</w:t>
      </w:r>
      <w:r w:rsidR="002270E3">
        <w:rPr>
          <w:rFonts w:ascii="Arial" w:hAnsi="Arial" w:cs="Arial"/>
          <w:sz w:val="22"/>
          <w:szCs w:val="22"/>
        </w:rPr>
        <w:t>08</w:t>
      </w:r>
      <w:r>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FINAL:</w:t>
      </w:r>
      <w:r>
        <w:rPr>
          <w:rFonts w:ascii="Arial" w:hAnsi="Arial" w:cs="Arial"/>
          <w:sz w:val="22"/>
          <w:szCs w:val="22"/>
        </w:rPr>
        <w:t xml:space="preserve"> </w:t>
      </w:r>
      <w:r w:rsidR="00E410C6">
        <w:rPr>
          <w:rFonts w:ascii="Arial" w:hAnsi="Arial" w:cs="Arial"/>
          <w:sz w:val="22"/>
          <w:szCs w:val="22"/>
        </w:rPr>
        <w:t>31</w:t>
      </w:r>
      <w:r>
        <w:rPr>
          <w:rFonts w:ascii="Arial" w:hAnsi="Arial" w:cs="Arial"/>
          <w:sz w:val="22"/>
          <w:szCs w:val="22"/>
        </w:rPr>
        <w:t>/</w:t>
      </w:r>
      <w:r w:rsidR="00E410C6">
        <w:rPr>
          <w:rFonts w:ascii="Arial" w:hAnsi="Arial" w:cs="Arial"/>
          <w:sz w:val="22"/>
          <w:szCs w:val="22"/>
        </w:rPr>
        <w:t>12</w:t>
      </w:r>
      <w:r>
        <w:rPr>
          <w:rFonts w:ascii="Arial" w:hAnsi="Arial" w:cs="Arial"/>
          <w:sz w:val="22"/>
          <w:szCs w:val="22"/>
        </w:rPr>
        <w:t>/2023</w:t>
      </w:r>
    </w:p>
    <w:p w:rsidR="00EA515C" w:rsidRDefault="00EA515C" w:rsidP="002E0056"/>
    <w:p w:rsidR="004639A5" w:rsidRPr="002E0056" w:rsidRDefault="004639A5" w:rsidP="002E0056">
      <w:bookmarkStart w:id="1" w:name="_GoBack"/>
      <w:bookmarkEnd w:id="1"/>
    </w:p>
    <w:sectPr w:rsidR="004639A5" w:rsidRPr="002E0056" w:rsidSect="009D410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A4" w:rsidRDefault="004122A4" w:rsidP="004C7D65">
      <w:r>
        <w:separator/>
      </w:r>
    </w:p>
  </w:endnote>
  <w:endnote w:type="continuationSeparator" w:id="0">
    <w:p w:rsidR="004122A4" w:rsidRDefault="004122A4"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5" w:rsidRDefault="00424CF5" w:rsidP="00424CF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24CF5" w:rsidRDefault="00424CF5" w:rsidP="00B41BDB">
    <w:pPr>
      <w:pStyle w:val="Rodap"/>
      <w:framePr w:w="1276" w:wrap="around" w:vAnchor="text" w:hAnchor="page" w:x="9586" w:y="301"/>
      <w:ind w:left="851" w:right="-426" w:hanging="851"/>
      <w:rPr>
        <w:rStyle w:val="Nmerodepgina"/>
      </w:rPr>
    </w:pPr>
    <w:r w:rsidRPr="00AE3E1F">
      <w:rPr>
        <w:rStyle w:val="Nmerodepgina"/>
      </w:rPr>
      <w:t xml:space="preserve">Página </w:t>
    </w:r>
    <w:r w:rsidRPr="00AE3E1F">
      <w:rPr>
        <w:rStyle w:val="Nmerodepgina"/>
        <w:b/>
        <w:bCs/>
      </w:rPr>
      <w:fldChar w:fldCharType="begin"/>
    </w:r>
    <w:r w:rsidRPr="00AE3E1F">
      <w:rPr>
        <w:rStyle w:val="Nmerodepgina"/>
        <w:b/>
        <w:bCs/>
      </w:rPr>
      <w:instrText>PAGE  \* Arabic  \* MERGEFORMAT</w:instrText>
    </w:r>
    <w:r w:rsidRPr="00AE3E1F">
      <w:rPr>
        <w:rStyle w:val="Nmerodepgina"/>
        <w:b/>
        <w:bCs/>
      </w:rPr>
      <w:fldChar w:fldCharType="separate"/>
    </w:r>
    <w:r w:rsidR="004639A5">
      <w:rPr>
        <w:rStyle w:val="Nmerodepgina"/>
        <w:b/>
        <w:bCs/>
        <w:noProof/>
      </w:rPr>
      <w:t>6</w:t>
    </w:r>
    <w:r w:rsidRPr="00AE3E1F">
      <w:rPr>
        <w:rStyle w:val="Nmerodepgina"/>
        <w:b/>
        <w:bCs/>
      </w:rPr>
      <w:fldChar w:fldCharType="end"/>
    </w:r>
    <w:r w:rsidRPr="00AE3E1F">
      <w:rPr>
        <w:rStyle w:val="Nmerodepgina"/>
      </w:rPr>
      <w:t xml:space="preserve"> de </w:t>
    </w:r>
    <w:r w:rsidRPr="00AE3E1F">
      <w:rPr>
        <w:rStyle w:val="Nmerodepgina"/>
        <w:b/>
        <w:bCs/>
      </w:rPr>
      <w:fldChar w:fldCharType="begin"/>
    </w:r>
    <w:r w:rsidRPr="00AE3E1F">
      <w:rPr>
        <w:rStyle w:val="Nmerodepgina"/>
        <w:b/>
        <w:bCs/>
      </w:rPr>
      <w:instrText>NUMPAGES  \* Arabic  \* MERGEFORMAT</w:instrText>
    </w:r>
    <w:r w:rsidRPr="00AE3E1F">
      <w:rPr>
        <w:rStyle w:val="Nmerodepgina"/>
        <w:b/>
        <w:bCs/>
      </w:rPr>
      <w:fldChar w:fldCharType="separate"/>
    </w:r>
    <w:r w:rsidR="004639A5">
      <w:rPr>
        <w:rStyle w:val="Nmerodepgina"/>
        <w:b/>
        <w:bCs/>
        <w:noProof/>
      </w:rPr>
      <w:t>7</w:t>
    </w:r>
    <w:r w:rsidRPr="00AE3E1F">
      <w:rPr>
        <w:rStyle w:val="Nmerodepgina"/>
        <w:b/>
        <w:bCs/>
      </w:rPr>
      <w:fldChar w:fldCharType="end"/>
    </w:r>
  </w:p>
  <w:p w:rsidR="00424CF5" w:rsidRDefault="00424CF5" w:rsidP="00424CF5">
    <w:pPr>
      <w:pStyle w:val="Rodap"/>
      <w:jc w:val="center"/>
    </w:pPr>
    <w:r w:rsidRPr="00BF0635">
      <w:rPr>
        <w:i/>
      </w:rPr>
      <w:t xml:space="preserve"> Tele</w:t>
    </w:r>
    <w:r>
      <w:rPr>
        <w:i/>
      </w:rPr>
      <w:t>fone</w:t>
    </w:r>
    <w:r w:rsidRPr="00BF0635">
      <w:rPr>
        <w:i/>
      </w:rPr>
      <w:t>: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A4" w:rsidRDefault="004122A4" w:rsidP="004C7D65">
      <w:r>
        <w:separator/>
      </w:r>
    </w:p>
  </w:footnote>
  <w:footnote w:type="continuationSeparator" w:id="0">
    <w:p w:rsidR="004122A4" w:rsidRDefault="004122A4"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751C49" w:rsidRDefault="004C7D65" w:rsidP="004C7D65">
          <w:pPr>
            <w:jc w:val="center"/>
            <w:rPr>
              <w:rFonts w:ascii="Arial" w:hAnsi="Arial" w:cs="Arial"/>
              <w:b/>
              <w:sz w:val="18"/>
              <w:szCs w:val="18"/>
            </w:rPr>
          </w:pPr>
          <w:r w:rsidRPr="00751C49">
            <w:rPr>
              <w:rFonts w:ascii="Arial" w:hAnsi="Arial" w:cs="Arial"/>
              <w:b/>
              <w:noProof/>
              <w:sz w:val="18"/>
              <w:szCs w:val="18"/>
            </w:rPr>
            <w:drawing>
              <wp:anchor distT="0" distB="0" distL="114300" distR="114300" simplePos="0" relativeHeight="251657216" behindDoc="0" locked="0" layoutInCell="1" allowOverlap="1" wp14:anchorId="0213D2F9" wp14:editId="4D91502E">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C49">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E46F47" w:rsidRDefault="00FD117E" w:rsidP="005E1004">
          <w:pPr>
            <w:jc w:val="center"/>
            <w:rPr>
              <w:rFonts w:ascii="Arial" w:hAnsi="Arial" w:cs="Arial"/>
              <w:b/>
              <w:sz w:val="18"/>
              <w:szCs w:val="18"/>
            </w:rPr>
          </w:pPr>
          <w:r w:rsidRPr="005E1004">
            <w:rPr>
              <w:rFonts w:ascii="Arial" w:hAnsi="Arial" w:cs="Arial"/>
              <w:b/>
              <w:sz w:val="18"/>
              <w:szCs w:val="18"/>
            </w:rPr>
            <w:t xml:space="preserve">PROCESSO DE LICITAÇÃO – </w:t>
          </w:r>
          <w:r w:rsidR="00751C49" w:rsidRPr="005E1004">
            <w:rPr>
              <w:rFonts w:ascii="Arial" w:hAnsi="Arial" w:cs="Arial"/>
              <w:b/>
              <w:sz w:val="18"/>
              <w:szCs w:val="18"/>
            </w:rPr>
            <w:t>0</w:t>
          </w:r>
          <w:r w:rsidR="005E1004" w:rsidRPr="005E1004">
            <w:rPr>
              <w:rFonts w:ascii="Arial" w:hAnsi="Arial" w:cs="Arial"/>
              <w:b/>
              <w:sz w:val="18"/>
              <w:szCs w:val="18"/>
            </w:rPr>
            <w:t>56</w:t>
          </w:r>
          <w:r w:rsidR="004C7D65" w:rsidRPr="005E1004">
            <w:rPr>
              <w:rFonts w:ascii="Arial" w:hAnsi="Arial" w:cs="Arial"/>
              <w:b/>
              <w:sz w:val="18"/>
              <w:szCs w:val="18"/>
            </w:rPr>
            <w:t>/202</w:t>
          </w:r>
          <w:r w:rsidR="006C5B2F" w:rsidRPr="005E1004">
            <w:rPr>
              <w:rFonts w:ascii="Arial" w:hAnsi="Arial" w:cs="Arial"/>
              <w:b/>
              <w:sz w:val="18"/>
              <w:szCs w:val="18"/>
            </w:rPr>
            <w:t>3</w:t>
          </w:r>
        </w:p>
      </w:tc>
    </w:tr>
    <w:tr w:rsidR="004C7D65" w:rsidRPr="00814E08" w:rsidTr="009D4105">
      <w:trPr>
        <w:jc w:val="center"/>
      </w:trPr>
      <w:tc>
        <w:tcPr>
          <w:tcW w:w="9923" w:type="dxa"/>
          <w:gridSpan w:val="2"/>
          <w:shd w:val="clear" w:color="auto" w:fill="FFFFFF"/>
        </w:tcPr>
        <w:p w:rsidR="004C7D65" w:rsidRPr="00E46F47" w:rsidRDefault="004C7D65" w:rsidP="00FD117E">
          <w:pPr>
            <w:jc w:val="center"/>
            <w:rPr>
              <w:rFonts w:ascii="Arial" w:hAnsi="Arial" w:cs="Arial"/>
              <w:b/>
              <w:sz w:val="18"/>
              <w:szCs w:val="18"/>
            </w:rPr>
          </w:pPr>
          <w:r w:rsidRPr="00E46F47">
            <w:rPr>
              <w:rFonts w:ascii="Arial" w:hAnsi="Arial" w:cs="Arial"/>
              <w:b/>
              <w:sz w:val="18"/>
              <w:szCs w:val="18"/>
            </w:rPr>
            <w:t>C</w:t>
          </w:r>
          <w:r w:rsidR="00714048" w:rsidRPr="00E46F47">
            <w:rPr>
              <w:rFonts w:ascii="Arial" w:hAnsi="Arial" w:cs="Arial"/>
              <w:b/>
              <w:sz w:val="18"/>
              <w:szCs w:val="18"/>
            </w:rPr>
            <w:t>ONTRATO</w:t>
          </w:r>
        </w:p>
      </w:tc>
    </w:tr>
    <w:tr w:rsidR="004C7D65" w:rsidRPr="00814E08" w:rsidTr="00302EF7">
      <w:trPr>
        <w:cantSplit/>
        <w:trHeight w:val="783"/>
        <w:jc w:val="center"/>
      </w:trPr>
      <w:tc>
        <w:tcPr>
          <w:tcW w:w="4960" w:type="dxa"/>
          <w:shd w:val="clear" w:color="auto" w:fill="FFFFFF"/>
        </w:tcPr>
        <w:p w:rsidR="004C7D65" w:rsidRPr="00E46F47" w:rsidRDefault="0007666F" w:rsidP="001074A4">
          <w:pPr>
            <w:ind w:left="426"/>
            <w:jc w:val="center"/>
            <w:rPr>
              <w:rFonts w:ascii="Arial" w:hAnsi="Arial" w:cs="Arial"/>
              <w:b/>
              <w:sz w:val="18"/>
              <w:szCs w:val="18"/>
            </w:rPr>
          </w:pPr>
          <w:r w:rsidRPr="005E1004">
            <w:rPr>
              <w:rFonts w:ascii="Arial" w:hAnsi="Arial" w:cs="Arial"/>
              <w:b/>
              <w:sz w:val="18"/>
              <w:szCs w:val="18"/>
            </w:rPr>
            <w:t>DISPENSA</w:t>
          </w:r>
          <w:r w:rsidR="0039467A" w:rsidRPr="005E1004">
            <w:rPr>
              <w:rFonts w:ascii="Arial" w:hAnsi="Arial" w:cs="Arial"/>
              <w:b/>
              <w:sz w:val="18"/>
              <w:szCs w:val="18"/>
            </w:rPr>
            <w:t xml:space="preserve"> Nº. </w:t>
          </w:r>
          <w:r w:rsidR="00751C49" w:rsidRPr="005E1004">
            <w:rPr>
              <w:rFonts w:ascii="Arial" w:hAnsi="Arial" w:cs="Arial"/>
              <w:b/>
              <w:sz w:val="18"/>
              <w:szCs w:val="18"/>
            </w:rPr>
            <w:t>0</w:t>
          </w:r>
          <w:r w:rsidR="005E1004" w:rsidRPr="005E1004">
            <w:rPr>
              <w:rFonts w:ascii="Arial" w:hAnsi="Arial" w:cs="Arial"/>
              <w:b/>
              <w:sz w:val="18"/>
              <w:szCs w:val="18"/>
            </w:rPr>
            <w:t>19</w:t>
          </w:r>
          <w:r w:rsidR="004C7D65" w:rsidRPr="005E1004">
            <w:rPr>
              <w:rFonts w:ascii="Arial" w:hAnsi="Arial" w:cs="Arial"/>
              <w:b/>
              <w:sz w:val="18"/>
              <w:szCs w:val="18"/>
            </w:rPr>
            <w:t>/202</w:t>
          </w:r>
          <w:r w:rsidR="006C5B2F" w:rsidRPr="005E1004">
            <w:rPr>
              <w:rFonts w:ascii="Arial" w:hAnsi="Arial" w:cs="Arial"/>
              <w:b/>
              <w:sz w:val="18"/>
              <w:szCs w:val="18"/>
            </w:rPr>
            <w:t>3</w:t>
          </w:r>
        </w:p>
      </w:tc>
      <w:tc>
        <w:tcPr>
          <w:tcW w:w="4963" w:type="dxa"/>
          <w:shd w:val="clear" w:color="auto" w:fill="FFFFFF"/>
          <w:vAlign w:val="center"/>
        </w:tcPr>
        <w:p w:rsidR="004C7D65" w:rsidRPr="00E46F47" w:rsidRDefault="00302EF7" w:rsidP="00E410C6">
          <w:pPr>
            <w:jc w:val="both"/>
            <w:rPr>
              <w:rFonts w:ascii="Arial" w:hAnsi="Arial" w:cs="Arial"/>
              <w:b/>
              <w:sz w:val="18"/>
              <w:szCs w:val="18"/>
            </w:rPr>
          </w:pPr>
          <w:r w:rsidRPr="00302EF7">
            <w:rPr>
              <w:rFonts w:ascii="Arial" w:hAnsi="Arial" w:cs="Arial"/>
              <w:b/>
              <w:sz w:val="18"/>
              <w:szCs w:val="18"/>
            </w:rPr>
            <w:t>AQUISIÇÃO DE REFEIÇÕES SELF-SERVICE E GÁS LIQUEFEITO DE PETRÓLEO (GLP)</w:t>
          </w:r>
          <w:r w:rsidR="00985BB0" w:rsidRPr="00E46F47">
            <w:rPr>
              <w:rFonts w:ascii="Arial" w:hAnsi="Arial" w:cs="Arial"/>
              <w:b/>
              <w:sz w:val="18"/>
              <w:szCs w:val="18"/>
            </w:rPr>
            <w:t>.</w:t>
          </w:r>
        </w:p>
      </w:tc>
    </w:tr>
  </w:tbl>
  <w:p w:rsidR="004C7D65" w:rsidRDefault="004639A5">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041BF"/>
    <w:rsid w:val="000072C1"/>
    <w:rsid w:val="0001097B"/>
    <w:rsid w:val="00015CAC"/>
    <w:rsid w:val="00026A15"/>
    <w:rsid w:val="00037D66"/>
    <w:rsid w:val="0004076E"/>
    <w:rsid w:val="000609F3"/>
    <w:rsid w:val="0007413C"/>
    <w:rsid w:val="0007413E"/>
    <w:rsid w:val="00075D86"/>
    <w:rsid w:val="0007666F"/>
    <w:rsid w:val="00080327"/>
    <w:rsid w:val="00097CEF"/>
    <w:rsid w:val="000D1ED1"/>
    <w:rsid w:val="000E3D10"/>
    <w:rsid w:val="001074A4"/>
    <w:rsid w:val="0011278F"/>
    <w:rsid w:val="0012382F"/>
    <w:rsid w:val="00131DC3"/>
    <w:rsid w:val="00145FC5"/>
    <w:rsid w:val="001833BE"/>
    <w:rsid w:val="00190476"/>
    <w:rsid w:val="001A0EB2"/>
    <w:rsid w:val="001A2031"/>
    <w:rsid w:val="001B09B3"/>
    <w:rsid w:val="001C40C6"/>
    <w:rsid w:val="001D03E2"/>
    <w:rsid w:val="001F6864"/>
    <w:rsid w:val="002057A3"/>
    <w:rsid w:val="002066B0"/>
    <w:rsid w:val="002270E3"/>
    <w:rsid w:val="00241C01"/>
    <w:rsid w:val="002445BF"/>
    <w:rsid w:val="00246DE1"/>
    <w:rsid w:val="00246E42"/>
    <w:rsid w:val="00246FAA"/>
    <w:rsid w:val="0026688E"/>
    <w:rsid w:val="00290B4A"/>
    <w:rsid w:val="00297A4F"/>
    <w:rsid w:val="002A1DEA"/>
    <w:rsid w:val="002A6727"/>
    <w:rsid w:val="002B0453"/>
    <w:rsid w:val="002B0F88"/>
    <w:rsid w:val="002B187C"/>
    <w:rsid w:val="002B5F42"/>
    <w:rsid w:val="002B61A0"/>
    <w:rsid w:val="002C506E"/>
    <w:rsid w:val="002C6579"/>
    <w:rsid w:val="002D602F"/>
    <w:rsid w:val="002E0056"/>
    <w:rsid w:val="002E1809"/>
    <w:rsid w:val="002E611F"/>
    <w:rsid w:val="00302EF7"/>
    <w:rsid w:val="0030654B"/>
    <w:rsid w:val="003378F1"/>
    <w:rsid w:val="00337AF6"/>
    <w:rsid w:val="00344AF4"/>
    <w:rsid w:val="00346B5E"/>
    <w:rsid w:val="0036470B"/>
    <w:rsid w:val="00380D76"/>
    <w:rsid w:val="00384647"/>
    <w:rsid w:val="0039467A"/>
    <w:rsid w:val="003A40D4"/>
    <w:rsid w:val="003B1A1F"/>
    <w:rsid w:val="003D25F0"/>
    <w:rsid w:val="003E1B72"/>
    <w:rsid w:val="003E53F9"/>
    <w:rsid w:val="003E6788"/>
    <w:rsid w:val="003E7D43"/>
    <w:rsid w:val="003F13D6"/>
    <w:rsid w:val="00411800"/>
    <w:rsid w:val="004122A4"/>
    <w:rsid w:val="0042008C"/>
    <w:rsid w:val="0042033D"/>
    <w:rsid w:val="00424B6B"/>
    <w:rsid w:val="00424CF5"/>
    <w:rsid w:val="00425FD6"/>
    <w:rsid w:val="00432AAC"/>
    <w:rsid w:val="004336D6"/>
    <w:rsid w:val="00443EE2"/>
    <w:rsid w:val="00444930"/>
    <w:rsid w:val="004569B8"/>
    <w:rsid w:val="00460CFA"/>
    <w:rsid w:val="0046325C"/>
    <w:rsid w:val="004639A5"/>
    <w:rsid w:val="00484962"/>
    <w:rsid w:val="004909A6"/>
    <w:rsid w:val="004971A7"/>
    <w:rsid w:val="004A460D"/>
    <w:rsid w:val="004C5176"/>
    <w:rsid w:val="004C7D65"/>
    <w:rsid w:val="004E0804"/>
    <w:rsid w:val="004F0FEB"/>
    <w:rsid w:val="00502298"/>
    <w:rsid w:val="0051582B"/>
    <w:rsid w:val="005437A0"/>
    <w:rsid w:val="00546570"/>
    <w:rsid w:val="00553925"/>
    <w:rsid w:val="00561720"/>
    <w:rsid w:val="00575345"/>
    <w:rsid w:val="005863E3"/>
    <w:rsid w:val="005B0B4B"/>
    <w:rsid w:val="005B74B7"/>
    <w:rsid w:val="005C04EC"/>
    <w:rsid w:val="005D040B"/>
    <w:rsid w:val="005D27B4"/>
    <w:rsid w:val="005E1004"/>
    <w:rsid w:val="005E14FF"/>
    <w:rsid w:val="005F00F8"/>
    <w:rsid w:val="005F5884"/>
    <w:rsid w:val="005F6624"/>
    <w:rsid w:val="005F6C22"/>
    <w:rsid w:val="006002D8"/>
    <w:rsid w:val="0060470F"/>
    <w:rsid w:val="00620E58"/>
    <w:rsid w:val="0062130B"/>
    <w:rsid w:val="00623EA9"/>
    <w:rsid w:val="00630206"/>
    <w:rsid w:val="006570B0"/>
    <w:rsid w:val="00657165"/>
    <w:rsid w:val="00661FE5"/>
    <w:rsid w:val="00682CF1"/>
    <w:rsid w:val="00683464"/>
    <w:rsid w:val="00685593"/>
    <w:rsid w:val="006932E6"/>
    <w:rsid w:val="006934ED"/>
    <w:rsid w:val="006A0E2B"/>
    <w:rsid w:val="006A1637"/>
    <w:rsid w:val="006A32C3"/>
    <w:rsid w:val="006A5509"/>
    <w:rsid w:val="006A7E13"/>
    <w:rsid w:val="006B5648"/>
    <w:rsid w:val="006B5A5B"/>
    <w:rsid w:val="006C5B2F"/>
    <w:rsid w:val="006D6F76"/>
    <w:rsid w:val="00702F83"/>
    <w:rsid w:val="00705096"/>
    <w:rsid w:val="00714048"/>
    <w:rsid w:val="00731581"/>
    <w:rsid w:val="00733F50"/>
    <w:rsid w:val="00746166"/>
    <w:rsid w:val="00751C49"/>
    <w:rsid w:val="00754466"/>
    <w:rsid w:val="00762857"/>
    <w:rsid w:val="007628AD"/>
    <w:rsid w:val="00781315"/>
    <w:rsid w:val="007852C2"/>
    <w:rsid w:val="00785425"/>
    <w:rsid w:val="00793183"/>
    <w:rsid w:val="007A1FFA"/>
    <w:rsid w:val="007A2139"/>
    <w:rsid w:val="007A6B75"/>
    <w:rsid w:val="007B3157"/>
    <w:rsid w:val="007C252F"/>
    <w:rsid w:val="007D1DF1"/>
    <w:rsid w:val="007D71A0"/>
    <w:rsid w:val="007E1A0C"/>
    <w:rsid w:val="007E57C0"/>
    <w:rsid w:val="007F48B7"/>
    <w:rsid w:val="00802F8B"/>
    <w:rsid w:val="00806655"/>
    <w:rsid w:val="00815407"/>
    <w:rsid w:val="00825492"/>
    <w:rsid w:val="00827E71"/>
    <w:rsid w:val="00850099"/>
    <w:rsid w:val="0085343B"/>
    <w:rsid w:val="00855F40"/>
    <w:rsid w:val="00861CC1"/>
    <w:rsid w:val="00867F71"/>
    <w:rsid w:val="008865FB"/>
    <w:rsid w:val="00891528"/>
    <w:rsid w:val="008920D4"/>
    <w:rsid w:val="008937CB"/>
    <w:rsid w:val="00895980"/>
    <w:rsid w:val="008A104A"/>
    <w:rsid w:val="008A6DA8"/>
    <w:rsid w:val="008B348B"/>
    <w:rsid w:val="008D00F6"/>
    <w:rsid w:val="008E4B0B"/>
    <w:rsid w:val="0090265E"/>
    <w:rsid w:val="00921CA6"/>
    <w:rsid w:val="00930315"/>
    <w:rsid w:val="00930ED2"/>
    <w:rsid w:val="0095654C"/>
    <w:rsid w:val="009650A0"/>
    <w:rsid w:val="00970591"/>
    <w:rsid w:val="009830D4"/>
    <w:rsid w:val="00985BB0"/>
    <w:rsid w:val="009A19F3"/>
    <w:rsid w:val="009A4ABB"/>
    <w:rsid w:val="009C7079"/>
    <w:rsid w:val="009D4105"/>
    <w:rsid w:val="009E2546"/>
    <w:rsid w:val="009E6E25"/>
    <w:rsid w:val="009E7DFD"/>
    <w:rsid w:val="00A10602"/>
    <w:rsid w:val="00A3470C"/>
    <w:rsid w:val="00A418F1"/>
    <w:rsid w:val="00A41DEE"/>
    <w:rsid w:val="00A50BBF"/>
    <w:rsid w:val="00A6384E"/>
    <w:rsid w:val="00A70F8A"/>
    <w:rsid w:val="00A80B08"/>
    <w:rsid w:val="00A84707"/>
    <w:rsid w:val="00A858E2"/>
    <w:rsid w:val="00AA7303"/>
    <w:rsid w:val="00AB3166"/>
    <w:rsid w:val="00AB3C64"/>
    <w:rsid w:val="00AD7686"/>
    <w:rsid w:val="00B139CC"/>
    <w:rsid w:val="00B17E5F"/>
    <w:rsid w:val="00B255ED"/>
    <w:rsid w:val="00B33F2D"/>
    <w:rsid w:val="00B409AF"/>
    <w:rsid w:val="00B41BDB"/>
    <w:rsid w:val="00B5417C"/>
    <w:rsid w:val="00B63A05"/>
    <w:rsid w:val="00B72F25"/>
    <w:rsid w:val="00BA57C9"/>
    <w:rsid w:val="00BB3DE3"/>
    <w:rsid w:val="00BB4A98"/>
    <w:rsid w:val="00BC17C1"/>
    <w:rsid w:val="00BC37D5"/>
    <w:rsid w:val="00BD4C9C"/>
    <w:rsid w:val="00BD721D"/>
    <w:rsid w:val="00BF2EA8"/>
    <w:rsid w:val="00C0205E"/>
    <w:rsid w:val="00C043FF"/>
    <w:rsid w:val="00C06D95"/>
    <w:rsid w:val="00C14785"/>
    <w:rsid w:val="00C161F4"/>
    <w:rsid w:val="00C202F5"/>
    <w:rsid w:val="00C24086"/>
    <w:rsid w:val="00C32D50"/>
    <w:rsid w:val="00C42808"/>
    <w:rsid w:val="00C53799"/>
    <w:rsid w:val="00C619A4"/>
    <w:rsid w:val="00C67467"/>
    <w:rsid w:val="00C67BB5"/>
    <w:rsid w:val="00C83CA0"/>
    <w:rsid w:val="00C8651E"/>
    <w:rsid w:val="00C8793F"/>
    <w:rsid w:val="00C9427D"/>
    <w:rsid w:val="00CF5640"/>
    <w:rsid w:val="00D0668E"/>
    <w:rsid w:val="00D10293"/>
    <w:rsid w:val="00D21177"/>
    <w:rsid w:val="00D22AAB"/>
    <w:rsid w:val="00D2793D"/>
    <w:rsid w:val="00D34176"/>
    <w:rsid w:val="00D34A14"/>
    <w:rsid w:val="00D36D11"/>
    <w:rsid w:val="00D40E99"/>
    <w:rsid w:val="00D50A33"/>
    <w:rsid w:val="00D52D8F"/>
    <w:rsid w:val="00D7055E"/>
    <w:rsid w:val="00D712C9"/>
    <w:rsid w:val="00D75AC7"/>
    <w:rsid w:val="00DA3E7F"/>
    <w:rsid w:val="00DA48DE"/>
    <w:rsid w:val="00DB55A7"/>
    <w:rsid w:val="00DC553E"/>
    <w:rsid w:val="00DD2421"/>
    <w:rsid w:val="00DD6E0B"/>
    <w:rsid w:val="00DD746D"/>
    <w:rsid w:val="00DF0D60"/>
    <w:rsid w:val="00DF1B49"/>
    <w:rsid w:val="00DF72CC"/>
    <w:rsid w:val="00E040A9"/>
    <w:rsid w:val="00E140BA"/>
    <w:rsid w:val="00E17E60"/>
    <w:rsid w:val="00E410C6"/>
    <w:rsid w:val="00E46F47"/>
    <w:rsid w:val="00E56954"/>
    <w:rsid w:val="00E570EB"/>
    <w:rsid w:val="00E807BB"/>
    <w:rsid w:val="00E83D2A"/>
    <w:rsid w:val="00E90FF1"/>
    <w:rsid w:val="00E9322B"/>
    <w:rsid w:val="00E9690A"/>
    <w:rsid w:val="00EA2F02"/>
    <w:rsid w:val="00EA515C"/>
    <w:rsid w:val="00EB3497"/>
    <w:rsid w:val="00EC1DFA"/>
    <w:rsid w:val="00ED0D8F"/>
    <w:rsid w:val="00ED5CC3"/>
    <w:rsid w:val="00EE1EDC"/>
    <w:rsid w:val="00EE58BF"/>
    <w:rsid w:val="00EE63B2"/>
    <w:rsid w:val="00EF1D96"/>
    <w:rsid w:val="00EF3374"/>
    <w:rsid w:val="00F15928"/>
    <w:rsid w:val="00F15B87"/>
    <w:rsid w:val="00F36334"/>
    <w:rsid w:val="00F369DC"/>
    <w:rsid w:val="00F37EB3"/>
    <w:rsid w:val="00F37F1D"/>
    <w:rsid w:val="00F512E3"/>
    <w:rsid w:val="00F53907"/>
    <w:rsid w:val="00F6257C"/>
    <w:rsid w:val="00F73D40"/>
    <w:rsid w:val="00F81146"/>
    <w:rsid w:val="00F81C87"/>
    <w:rsid w:val="00F9017A"/>
    <w:rsid w:val="00F94419"/>
    <w:rsid w:val="00FA1C85"/>
    <w:rsid w:val="00FC432B"/>
    <w:rsid w:val="00FD117E"/>
    <w:rsid w:val="00FD7364"/>
    <w:rsid w:val="00FE261E"/>
    <w:rsid w:val="00FE738E"/>
    <w:rsid w:val="00FF131C"/>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C03967B"/>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nhideWhenUsed/>
    <w:rsid w:val="004C7D65"/>
    <w:pPr>
      <w:tabs>
        <w:tab w:val="center" w:pos="4252"/>
        <w:tab w:val="right" w:pos="8504"/>
      </w:tabs>
    </w:pPr>
  </w:style>
  <w:style w:type="character" w:customStyle="1" w:styleId="RodapChar">
    <w:name w:val="Rodapé Char"/>
    <w:basedOn w:val="Fontepargpadro"/>
    <w:link w:val="Rodap"/>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SemEspaamento">
    <w:name w:val="No Spacing"/>
    <w:uiPriority w:val="1"/>
    <w:qFormat/>
    <w:rsid w:val="007628AD"/>
    <w:pPr>
      <w:spacing w:after="0" w:line="240" w:lineRule="auto"/>
    </w:pPr>
    <w:rPr>
      <w:rFonts w:ascii="Times New Roman" w:eastAsia="Times New Roman" w:hAnsi="Times New Roman" w:cs="Times New Roman"/>
      <w:sz w:val="20"/>
      <w:szCs w:val="20"/>
      <w:lang w:eastAsia="pt-BR"/>
    </w:rPr>
  </w:style>
  <w:style w:type="character" w:styleId="Nmerodepgina">
    <w:name w:val="page number"/>
    <w:basedOn w:val="Fontepargpadro"/>
    <w:rsid w:val="0042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2236</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481</cp:revision>
  <cp:lastPrinted>2023-01-31T18:53:00Z</cp:lastPrinted>
  <dcterms:created xsi:type="dcterms:W3CDTF">2023-03-07T17:46:00Z</dcterms:created>
  <dcterms:modified xsi:type="dcterms:W3CDTF">2023-08-15T16:02:00Z</dcterms:modified>
</cp:coreProperties>
</file>