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6D" w:rsidRDefault="0024556D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</w:p>
    <w:p w:rsidR="00CD1B0C" w:rsidRPr="00C63E19" w:rsidRDefault="00AD2A52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  <w:b/>
          <w:smallCaps/>
        </w:rPr>
        <w:t xml:space="preserve">Portaria nº. </w:t>
      </w:r>
      <w:r w:rsidR="00A166B3">
        <w:rPr>
          <w:rFonts w:ascii="Latha" w:hAnsi="Latha" w:cs="Latha"/>
          <w:b/>
          <w:smallCaps/>
        </w:rPr>
        <w:t>414</w:t>
      </w:r>
      <w:r w:rsidR="00BA5B9B">
        <w:rPr>
          <w:rFonts w:ascii="Latha" w:hAnsi="Latha" w:cs="Latha"/>
          <w:b/>
          <w:smallCaps/>
        </w:rPr>
        <w:t>3</w:t>
      </w:r>
      <w:r w:rsidRPr="00C63E19">
        <w:rPr>
          <w:rFonts w:ascii="Latha" w:hAnsi="Latha" w:cs="Latha"/>
          <w:b/>
          <w:smallCaps/>
        </w:rPr>
        <w:t>/20</w:t>
      </w:r>
      <w:r w:rsidR="00A166B3">
        <w:rPr>
          <w:rFonts w:ascii="Latha" w:hAnsi="Latha" w:cs="Latha"/>
          <w:b/>
          <w:smallCaps/>
        </w:rPr>
        <w:t>20</w:t>
      </w:r>
    </w:p>
    <w:p w:rsidR="0024556D" w:rsidRDefault="0024556D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AD2A52" w:rsidRPr="00C63E19" w:rsidRDefault="00535D55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  <w:r>
        <w:rPr>
          <w:rFonts w:ascii="Latha" w:hAnsi="Latha" w:cs="Latha"/>
          <w:i/>
          <w:smallCaps/>
        </w:rPr>
        <w:t xml:space="preserve">“nomeia </w:t>
      </w:r>
      <w:r>
        <w:rPr>
          <w:rFonts w:ascii="Latha" w:hAnsi="Latha" w:cs="Latha"/>
          <w:i/>
          <w:smallCaps/>
          <w:sz w:val="18"/>
          <w:szCs w:val="18"/>
        </w:rPr>
        <w:t>SERVIDOR APROVADO</w:t>
      </w:r>
      <w:r w:rsidR="00223C48" w:rsidRPr="00C63E19">
        <w:rPr>
          <w:rFonts w:ascii="Latha" w:hAnsi="Latha" w:cs="Latha"/>
          <w:i/>
          <w:smallCaps/>
        </w:rPr>
        <w:t xml:space="preserve"> no concurso público – edital nº. 01/2017”.</w:t>
      </w:r>
    </w:p>
    <w:p w:rsidR="00223C48" w:rsidRPr="00C63E19" w:rsidRDefault="00223C48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smallCaps/>
        </w:rPr>
        <w:t xml:space="preserve">a prefeita municipal de desterro do melo, </w:t>
      </w:r>
      <w:r w:rsidRPr="00C63E19">
        <w:rPr>
          <w:rFonts w:ascii="Latha" w:hAnsi="Latha" w:cs="Latha"/>
        </w:rPr>
        <w:t>no uso de suas atribuições, que lhe foram conferidas por lei, e em especial a que lhe confere o artigo 66, inciso VI, da Lei Orgânica Municipal e,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C66635">
        <w:rPr>
          <w:rFonts w:ascii="Latha" w:hAnsi="Latha" w:cs="Latha"/>
        </w:rPr>
        <w:t>05 de fevereiro de 2018</w:t>
      </w:r>
      <w:r w:rsidRPr="00C63E19">
        <w:rPr>
          <w:rFonts w:ascii="Latha" w:hAnsi="Latha" w:cs="Latha"/>
        </w:rPr>
        <w:t xml:space="preserve"> foi realizada a publicação no Diário Oficial do Município de Desterro do Melo o resultado final dos candidatos</w:t>
      </w:r>
      <w:r w:rsidR="00C63E19" w:rsidRPr="00C63E19">
        <w:rPr>
          <w:rFonts w:ascii="Latha" w:hAnsi="Latha" w:cs="Latha"/>
        </w:rPr>
        <w:t xml:space="preserve"> classificados e</w:t>
      </w:r>
      <w:r w:rsidRPr="00C63E19">
        <w:rPr>
          <w:rFonts w:ascii="Latha" w:hAnsi="Latha" w:cs="Latha"/>
        </w:rPr>
        <w:t xml:space="preserve"> aprovados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a administração municipal, através do Decreto nº. </w:t>
      </w:r>
      <w:r w:rsidR="0024556D">
        <w:rPr>
          <w:rFonts w:ascii="Latha" w:hAnsi="Latha" w:cs="Latha"/>
        </w:rPr>
        <w:t>01</w:t>
      </w:r>
      <w:r w:rsidRPr="00C63E19">
        <w:rPr>
          <w:rFonts w:ascii="Latha" w:hAnsi="Latha" w:cs="Latha"/>
        </w:rPr>
        <w:t>/2018, homologou o concurso público – Edital nº. 01/2017, visando o provimento de cargos públicos do Governo do Município de Desterro do Melo;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BA5B9B">
        <w:rPr>
          <w:rFonts w:ascii="Latha" w:hAnsi="Latha" w:cs="Latha"/>
        </w:rPr>
        <w:t>14</w:t>
      </w:r>
      <w:r w:rsidRPr="00C63E19">
        <w:rPr>
          <w:rFonts w:ascii="Latha" w:hAnsi="Latha" w:cs="Latha"/>
        </w:rPr>
        <w:t xml:space="preserve"> de </w:t>
      </w:r>
      <w:r w:rsidR="00BA5B9B">
        <w:rPr>
          <w:rFonts w:ascii="Latha" w:hAnsi="Latha" w:cs="Latha"/>
        </w:rPr>
        <w:t>fevereiro</w:t>
      </w:r>
      <w:r w:rsidRPr="00C63E19">
        <w:rPr>
          <w:rFonts w:ascii="Latha" w:hAnsi="Latha" w:cs="Latha"/>
        </w:rPr>
        <w:t xml:space="preserve"> de 20</w:t>
      </w:r>
      <w:r w:rsidR="00A166B3">
        <w:rPr>
          <w:rFonts w:ascii="Latha" w:hAnsi="Latha" w:cs="Latha"/>
        </w:rPr>
        <w:t>20</w:t>
      </w:r>
      <w:r w:rsidRPr="00C63E19">
        <w:rPr>
          <w:rFonts w:ascii="Latha" w:hAnsi="Latha" w:cs="Latha"/>
        </w:rPr>
        <w:t xml:space="preserve"> foi re</w:t>
      </w:r>
      <w:r w:rsidR="00BA5B9B">
        <w:rPr>
          <w:rFonts w:ascii="Latha" w:hAnsi="Latha" w:cs="Latha"/>
        </w:rPr>
        <w:t>alizada a solenidade de posse do candidato</w:t>
      </w:r>
      <w:r w:rsidRPr="00C63E19">
        <w:rPr>
          <w:rFonts w:ascii="Latha" w:hAnsi="Latha" w:cs="Latha"/>
        </w:rPr>
        <w:t xml:space="preserve"> classificado e aprovado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</w:rPr>
        <w:t>Considerando, portanto, a necessidade de designar por ato próprio</w:t>
      </w:r>
      <w:r w:rsidR="00C63E19" w:rsidRPr="00C63E19">
        <w:rPr>
          <w:rFonts w:ascii="Latha" w:hAnsi="Latha" w:cs="Latha"/>
        </w:rPr>
        <w:t>,</w:t>
      </w:r>
      <w:r w:rsidRPr="00C63E19">
        <w:rPr>
          <w:rFonts w:ascii="Latha" w:hAnsi="Latha" w:cs="Latha"/>
        </w:rPr>
        <w:t xml:space="preserve"> a nomeação 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aprovado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n</w:t>
      </w:r>
      <w:r w:rsidR="00C63E19" w:rsidRPr="00C63E19">
        <w:rPr>
          <w:rFonts w:ascii="Latha" w:hAnsi="Latha" w:cs="Latha"/>
        </w:rPr>
        <w:t>aquele</w:t>
      </w:r>
      <w:r w:rsidRPr="00C63E19">
        <w:rPr>
          <w:rFonts w:ascii="Latha" w:hAnsi="Latha" w:cs="Latha"/>
        </w:rPr>
        <w:t xml:space="preserve"> certame, </w:t>
      </w:r>
      <w:r w:rsidRPr="00C63E19">
        <w:rPr>
          <w:rFonts w:ascii="Latha" w:hAnsi="Latha" w:cs="Latha"/>
          <w:b/>
          <w:smallCaps/>
        </w:rPr>
        <w:t>resolve:</w:t>
      </w: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1º. </w:t>
      </w:r>
      <w:r w:rsidRPr="00C63E19">
        <w:rPr>
          <w:rFonts w:ascii="Latha" w:hAnsi="Latha" w:cs="Latha"/>
        </w:rPr>
        <w:t>Nomear o candidato relacionado abaixo para exercer, em caráter efetivo, o cargo a seguir designado, de acordo com o resultado final do Concurso Público – Edital nº. 01/2017, publicado no Diário Oficial do Município de Desterro do Me</w:t>
      </w:r>
      <w:r w:rsidR="00C63E19" w:rsidRPr="00C63E19">
        <w:rPr>
          <w:rFonts w:ascii="Latha" w:hAnsi="Latha" w:cs="Latha"/>
        </w:rPr>
        <w:t xml:space="preserve">lo no dia </w:t>
      </w:r>
      <w:r w:rsidR="0024556D">
        <w:rPr>
          <w:rFonts w:ascii="Latha" w:hAnsi="Latha" w:cs="Latha"/>
        </w:rPr>
        <w:t>05 de fevereiro de 2018</w:t>
      </w:r>
      <w:r w:rsidR="00C63E19" w:rsidRPr="00C63E19">
        <w:rPr>
          <w:rFonts w:ascii="Latha" w:hAnsi="Latha" w:cs="Latha"/>
        </w:rPr>
        <w:t>:</w:t>
      </w: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E37436" w:rsidRPr="00C63E19" w:rsidRDefault="00E37436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tbl>
      <w:tblPr>
        <w:tblW w:w="737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63"/>
        <w:gridCol w:w="3215"/>
      </w:tblGrid>
      <w:tr w:rsidR="00BA5B9B" w:rsidRPr="000A4E64" w:rsidTr="00E44F92">
        <w:trPr>
          <w:jc w:val="center"/>
        </w:trPr>
        <w:tc>
          <w:tcPr>
            <w:tcW w:w="2694" w:type="dxa"/>
            <w:shd w:val="clear" w:color="auto" w:fill="DDD9C3"/>
          </w:tcPr>
          <w:p w:rsidR="00BA5B9B" w:rsidRPr="000A4E64" w:rsidRDefault="00BA5B9B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Concursado</w:t>
            </w:r>
          </w:p>
        </w:tc>
        <w:tc>
          <w:tcPr>
            <w:tcW w:w="1463" w:type="dxa"/>
            <w:shd w:val="clear" w:color="auto" w:fill="DDD9C3"/>
          </w:tcPr>
          <w:p w:rsidR="00BA5B9B" w:rsidRPr="000A4E64" w:rsidRDefault="00BA5B9B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Classificação</w:t>
            </w:r>
          </w:p>
        </w:tc>
        <w:tc>
          <w:tcPr>
            <w:tcW w:w="3215" w:type="dxa"/>
            <w:shd w:val="clear" w:color="auto" w:fill="DDD9C3"/>
          </w:tcPr>
          <w:p w:rsidR="00BA5B9B" w:rsidRPr="000A4E64" w:rsidRDefault="00BA5B9B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Cargo</w:t>
            </w:r>
          </w:p>
        </w:tc>
      </w:tr>
      <w:tr w:rsidR="00BA5B9B" w:rsidRPr="000A4E64" w:rsidTr="00E44F92">
        <w:trPr>
          <w:jc w:val="center"/>
        </w:trPr>
        <w:tc>
          <w:tcPr>
            <w:tcW w:w="2694" w:type="dxa"/>
          </w:tcPr>
          <w:p w:rsidR="00BA5B9B" w:rsidRDefault="00BA5B9B" w:rsidP="00E37436">
            <w:pPr>
              <w:spacing w:after="0" w:line="240" w:lineRule="auto"/>
              <w:jc w:val="both"/>
            </w:pPr>
            <w:r>
              <w:t xml:space="preserve">Soraya de </w:t>
            </w:r>
            <w:proofErr w:type="spellStart"/>
            <w:r>
              <w:t>Fontgaland</w:t>
            </w:r>
            <w:proofErr w:type="spellEnd"/>
          </w:p>
        </w:tc>
        <w:tc>
          <w:tcPr>
            <w:tcW w:w="1463" w:type="dxa"/>
          </w:tcPr>
          <w:p w:rsidR="00BA5B9B" w:rsidRDefault="00BA5B9B" w:rsidP="00BA5B9B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03º</w:t>
            </w:r>
          </w:p>
        </w:tc>
        <w:tc>
          <w:tcPr>
            <w:tcW w:w="3215" w:type="dxa"/>
          </w:tcPr>
          <w:p w:rsidR="00BA5B9B" w:rsidRDefault="00BA5B9B" w:rsidP="00A166B3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Professor I</w:t>
            </w:r>
          </w:p>
        </w:tc>
      </w:tr>
    </w:tbl>
    <w:p w:rsidR="00E37436" w:rsidRPr="00C63E19" w:rsidRDefault="00E37436" w:rsidP="00C63E19">
      <w:pPr>
        <w:spacing w:line="240" w:lineRule="auto"/>
        <w:jc w:val="both"/>
        <w:rPr>
          <w:rFonts w:ascii="Latha" w:hAnsi="Latha" w:cs="Latha"/>
        </w:rPr>
      </w:pP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2º. </w:t>
      </w:r>
      <w:r w:rsidR="005674D8"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>Esta Portaria entra em vigor na data de sua publicação.</w:t>
      </w:r>
      <w:bookmarkStart w:id="0" w:name="_GoBack"/>
      <w:bookmarkEnd w:id="0"/>
    </w:p>
    <w:p w:rsidR="00C74D09" w:rsidRPr="00C63E19" w:rsidRDefault="00C74D0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Desterro do Melo, </w:t>
      </w:r>
      <w:r w:rsidR="00BA5B9B">
        <w:rPr>
          <w:rFonts w:ascii="Latha" w:hAnsi="Latha" w:cs="Latha"/>
        </w:rPr>
        <w:t>21</w:t>
      </w:r>
      <w:r w:rsidR="00E37436">
        <w:rPr>
          <w:rFonts w:ascii="Latha" w:hAnsi="Latha" w:cs="Latha"/>
        </w:rPr>
        <w:t xml:space="preserve"> de </w:t>
      </w:r>
      <w:r w:rsidR="000B5632">
        <w:rPr>
          <w:rFonts w:ascii="Latha" w:hAnsi="Latha" w:cs="Latha"/>
        </w:rPr>
        <w:t>fevereiro</w:t>
      </w:r>
      <w:r w:rsidR="00E37436">
        <w:rPr>
          <w:rFonts w:ascii="Latha" w:hAnsi="Latha" w:cs="Latha"/>
        </w:rPr>
        <w:t xml:space="preserve"> de</w:t>
      </w:r>
      <w:r w:rsidRPr="00C63E19">
        <w:rPr>
          <w:rFonts w:ascii="Latha" w:hAnsi="Latha" w:cs="Latha"/>
        </w:rPr>
        <w:t xml:space="preserve"> 20</w:t>
      </w:r>
      <w:r w:rsidR="00A166B3">
        <w:rPr>
          <w:rFonts w:ascii="Latha" w:hAnsi="Latha" w:cs="Latha"/>
        </w:rPr>
        <w:t>20</w:t>
      </w:r>
      <w:r w:rsidRPr="00C63E19">
        <w:rPr>
          <w:rFonts w:ascii="Latha" w:hAnsi="Latha" w:cs="Latha"/>
        </w:rPr>
        <w:t>.</w:t>
      </w: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A86A0E" w:rsidRPr="00C63E19" w:rsidRDefault="00A86A0E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b/>
        </w:rPr>
      </w:pPr>
      <w:r w:rsidRPr="00C63E19">
        <w:rPr>
          <w:rFonts w:ascii="Latha" w:hAnsi="Latha" w:cs="Latha"/>
          <w:b/>
        </w:rPr>
        <w:t>Márcia Cristina Machado Amaral</w:t>
      </w: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i/>
        </w:rPr>
      </w:pPr>
      <w:r w:rsidRPr="00C63E19">
        <w:rPr>
          <w:rFonts w:ascii="Latha" w:hAnsi="Latha" w:cs="Latha"/>
          <w:i/>
        </w:rPr>
        <w:t>Prefeita Municipal</w:t>
      </w:r>
    </w:p>
    <w:p w:rsidR="00AD2A52" w:rsidRPr="00C63E19" w:rsidRDefault="00AD2A52" w:rsidP="00C63E19">
      <w:pPr>
        <w:spacing w:line="240" w:lineRule="auto"/>
        <w:rPr>
          <w:rFonts w:ascii="Latha" w:hAnsi="Latha" w:cs="Latha"/>
        </w:rPr>
      </w:pPr>
    </w:p>
    <w:p w:rsidR="00AD2A52" w:rsidRPr="00C63E19" w:rsidRDefault="00AD2A52" w:rsidP="00C63E19">
      <w:pPr>
        <w:spacing w:line="240" w:lineRule="auto"/>
        <w:rPr>
          <w:rFonts w:ascii="Latha" w:hAnsi="Latha" w:cs="Latha"/>
          <w:smallCaps/>
        </w:rPr>
      </w:pPr>
    </w:p>
    <w:sectPr w:rsidR="00AD2A52" w:rsidRPr="00C63E19" w:rsidSect="00BB7B35">
      <w:pgSz w:w="11906" w:h="16838"/>
      <w:pgMar w:top="1985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D0AC3"/>
    <w:multiLevelType w:val="hybridMultilevel"/>
    <w:tmpl w:val="C81E9C54"/>
    <w:lvl w:ilvl="0" w:tplc="7522008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190D"/>
    <w:rsid w:val="000959E0"/>
    <w:rsid w:val="000A4E64"/>
    <w:rsid w:val="000B5632"/>
    <w:rsid w:val="000C7867"/>
    <w:rsid w:val="00223C48"/>
    <w:rsid w:val="00237119"/>
    <w:rsid w:val="0024556D"/>
    <w:rsid w:val="002E1DAA"/>
    <w:rsid w:val="003B1A3B"/>
    <w:rsid w:val="003D5DA7"/>
    <w:rsid w:val="00437B50"/>
    <w:rsid w:val="00535D55"/>
    <w:rsid w:val="005674D8"/>
    <w:rsid w:val="00633B2C"/>
    <w:rsid w:val="00762656"/>
    <w:rsid w:val="00772CF1"/>
    <w:rsid w:val="007A2837"/>
    <w:rsid w:val="007D2439"/>
    <w:rsid w:val="00943B99"/>
    <w:rsid w:val="009E2DEF"/>
    <w:rsid w:val="00A166B3"/>
    <w:rsid w:val="00A2571E"/>
    <w:rsid w:val="00A36B11"/>
    <w:rsid w:val="00A86A0E"/>
    <w:rsid w:val="00AD2A52"/>
    <w:rsid w:val="00BA5B9B"/>
    <w:rsid w:val="00BB7B35"/>
    <w:rsid w:val="00C31292"/>
    <w:rsid w:val="00C63E19"/>
    <w:rsid w:val="00C66635"/>
    <w:rsid w:val="00C74D09"/>
    <w:rsid w:val="00CA190D"/>
    <w:rsid w:val="00CD1B0C"/>
    <w:rsid w:val="00CD4257"/>
    <w:rsid w:val="00D757D4"/>
    <w:rsid w:val="00DD69EF"/>
    <w:rsid w:val="00E31C57"/>
    <w:rsid w:val="00E37436"/>
    <w:rsid w:val="00E44F92"/>
    <w:rsid w:val="00EB7605"/>
    <w:rsid w:val="00F4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9E0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1B0C"/>
    <w:pPr>
      <w:ind w:left="720"/>
      <w:contextualSpacing/>
    </w:pPr>
  </w:style>
  <w:style w:type="table" w:styleId="Tabelacomgrade">
    <w:name w:val="Table Grid"/>
    <w:basedOn w:val="Tabelanormal"/>
    <w:uiPriority w:val="59"/>
    <w:rsid w:val="00223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TÚLIO</dc:creator>
  <cp:lastModifiedBy>Cliente</cp:lastModifiedBy>
  <cp:revision>19</cp:revision>
  <cp:lastPrinted>2019-02-04T19:22:00Z</cp:lastPrinted>
  <dcterms:created xsi:type="dcterms:W3CDTF">2018-09-17T14:38:00Z</dcterms:created>
  <dcterms:modified xsi:type="dcterms:W3CDTF">2020-02-27T12:36:00Z</dcterms:modified>
</cp:coreProperties>
</file>